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5B" w:rsidRDefault="00DF49A7" w:rsidP="000B6E3F">
      <w:pPr>
        <w:spacing w:after="0" w:line="240" w:lineRule="auto"/>
        <w:jc w:val="both"/>
        <w:rPr>
          <w:rFonts w:ascii="Arial" w:hAnsi="Arial" w:cs="Arial"/>
          <w:b/>
          <w:sz w:val="24"/>
          <w:szCs w:val="24"/>
        </w:rPr>
      </w:pPr>
      <w:r w:rsidRPr="003A0A1B">
        <w:rPr>
          <w:rFonts w:ascii="Arial" w:hAnsi="Arial" w:cs="Arial"/>
          <w:b/>
          <w:sz w:val="24"/>
          <w:szCs w:val="24"/>
        </w:rPr>
        <w:t xml:space="preserve">DICTAMEN </w:t>
      </w:r>
      <w:r w:rsidR="00F93E80">
        <w:rPr>
          <w:rFonts w:ascii="Arial" w:hAnsi="Arial" w:cs="Arial"/>
          <w:b/>
          <w:sz w:val="24"/>
          <w:szCs w:val="24"/>
        </w:rPr>
        <w:t xml:space="preserve">DE LA COMISIÓN DE ATENCIÓN A GRUPOS VULNERABLES </w:t>
      </w:r>
      <w:r w:rsidRPr="003A0A1B">
        <w:rPr>
          <w:rFonts w:ascii="Arial" w:hAnsi="Arial" w:cs="Arial"/>
          <w:b/>
          <w:sz w:val="24"/>
          <w:szCs w:val="24"/>
        </w:rPr>
        <w:t>A LA INICIATIVA CON PROYECTO DE DECRETO QUE REFORMA</w:t>
      </w:r>
      <w:r w:rsidR="007C0AAA">
        <w:rPr>
          <w:rFonts w:ascii="Arial" w:hAnsi="Arial" w:cs="Arial"/>
          <w:b/>
          <w:sz w:val="24"/>
          <w:szCs w:val="24"/>
        </w:rPr>
        <w:t xml:space="preserve"> LA FRACCIÓN V Y ADICIONA UN SEGUNDO PÁRRAFO A DICHA FRACCIÓN D</w:t>
      </w:r>
      <w:r w:rsidR="006E0F92" w:rsidRPr="003A0A1B">
        <w:rPr>
          <w:rFonts w:ascii="Arial" w:hAnsi="Arial" w:cs="Arial"/>
          <w:b/>
          <w:sz w:val="24"/>
          <w:szCs w:val="24"/>
        </w:rPr>
        <w:t xml:space="preserve">EL ARTÍCULO 5º DE LA LEY DE LOS DERECHOS </w:t>
      </w:r>
      <w:r w:rsidR="005C1DF9" w:rsidRPr="003A0A1B">
        <w:rPr>
          <w:rFonts w:ascii="Arial" w:hAnsi="Arial" w:cs="Arial"/>
          <w:b/>
          <w:sz w:val="24"/>
          <w:szCs w:val="24"/>
        </w:rPr>
        <w:t>DE LAS PERSONAS ADULTAS MAYORES</w:t>
      </w:r>
      <w:r w:rsidR="00802465">
        <w:rPr>
          <w:rFonts w:ascii="Arial" w:hAnsi="Arial" w:cs="Arial"/>
          <w:b/>
          <w:sz w:val="24"/>
          <w:szCs w:val="24"/>
        </w:rPr>
        <w:t xml:space="preserve"> A CARGO DE LA DIPUTADA ERIKA IRAZEMA BRIONES PÉREZ, DEL GRUPO PARLAMENTARIO DEL PARTIDO DE LA REVOLUCIÓN DEMOCRÁTICA</w:t>
      </w:r>
      <w:r w:rsidR="005C1DF9" w:rsidRPr="003A0A1B">
        <w:rPr>
          <w:rFonts w:ascii="Arial" w:hAnsi="Arial" w:cs="Arial"/>
          <w:b/>
          <w:sz w:val="24"/>
          <w:szCs w:val="24"/>
        </w:rPr>
        <w:t>.</w:t>
      </w:r>
    </w:p>
    <w:p w:rsidR="000B6E3F" w:rsidRDefault="000B6E3F" w:rsidP="000B6E3F">
      <w:pPr>
        <w:spacing w:after="0" w:line="240" w:lineRule="auto"/>
        <w:jc w:val="both"/>
        <w:rPr>
          <w:rFonts w:ascii="Arial" w:hAnsi="Arial" w:cs="Arial"/>
          <w:b/>
          <w:sz w:val="24"/>
          <w:szCs w:val="24"/>
        </w:rPr>
      </w:pPr>
    </w:p>
    <w:p w:rsidR="000B6E3F" w:rsidRPr="003A0A1B" w:rsidRDefault="000B6E3F" w:rsidP="000B6E3F">
      <w:pPr>
        <w:spacing w:after="0" w:line="240" w:lineRule="auto"/>
        <w:jc w:val="both"/>
        <w:rPr>
          <w:rFonts w:ascii="Arial" w:hAnsi="Arial" w:cs="Arial"/>
          <w:b/>
          <w:sz w:val="24"/>
          <w:szCs w:val="24"/>
        </w:rPr>
      </w:pPr>
      <w:bookmarkStart w:id="0" w:name="_GoBack"/>
      <w:bookmarkEnd w:id="0"/>
    </w:p>
    <w:p w:rsidR="00FB6A4B" w:rsidRDefault="00FB6A4B" w:rsidP="000B6E3F">
      <w:pPr>
        <w:spacing w:after="0" w:line="240" w:lineRule="auto"/>
        <w:jc w:val="both"/>
        <w:rPr>
          <w:rFonts w:ascii="Arial" w:hAnsi="Arial" w:cs="Arial"/>
          <w:b/>
          <w:sz w:val="24"/>
          <w:szCs w:val="24"/>
        </w:rPr>
      </w:pPr>
      <w:r w:rsidRPr="003A0A1B">
        <w:rPr>
          <w:rFonts w:ascii="Arial" w:hAnsi="Arial" w:cs="Arial"/>
          <w:b/>
          <w:sz w:val="24"/>
          <w:szCs w:val="24"/>
        </w:rPr>
        <w:t>Honorable Asamblea</w:t>
      </w:r>
    </w:p>
    <w:p w:rsidR="000B6E3F" w:rsidRPr="003A0A1B" w:rsidRDefault="000B6E3F" w:rsidP="000B6E3F">
      <w:pPr>
        <w:spacing w:after="0" w:line="240" w:lineRule="auto"/>
        <w:jc w:val="both"/>
        <w:rPr>
          <w:rFonts w:ascii="Arial" w:hAnsi="Arial" w:cs="Arial"/>
          <w:b/>
          <w:sz w:val="24"/>
          <w:szCs w:val="24"/>
        </w:rPr>
      </w:pPr>
    </w:p>
    <w:p w:rsidR="00DF49A7" w:rsidRPr="003A0A1B" w:rsidRDefault="00F93E80" w:rsidP="000B6E3F">
      <w:pPr>
        <w:spacing w:after="0" w:line="240" w:lineRule="auto"/>
        <w:jc w:val="both"/>
        <w:rPr>
          <w:rFonts w:ascii="Arial" w:hAnsi="Arial" w:cs="Arial"/>
          <w:b/>
          <w:sz w:val="24"/>
          <w:szCs w:val="24"/>
        </w:rPr>
      </w:pPr>
      <w:r>
        <w:rPr>
          <w:rFonts w:ascii="Arial" w:hAnsi="Arial" w:cs="Arial"/>
          <w:sz w:val="24"/>
          <w:szCs w:val="24"/>
        </w:rPr>
        <w:t>C</w:t>
      </w:r>
      <w:r w:rsidR="00DF49A7" w:rsidRPr="003A0A1B">
        <w:rPr>
          <w:rFonts w:ascii="Arial" w:hAnsi="Arial" w:cs="Arial"/>
          <w:sz w:val="24"/>
          <w:szCs w:val="24"/>
        </w:rPr>
        <w:t>o</w:t>
      </w:r>
      <w:r w:rsidR="006E0F92" w:rsidRPr="003A0A1B">
        <w:rPr>
          <w:rFonts w:ascii="Arial" w:hAnsi="Arial" w:cs="Arial"/>
          <w:sz w:val="24"/>
          <w:szCs w:val="24"/>
        </w:rPr>
        <w:t>n fundamento en los artículos 39</w:t>
      </w:r>
      <w:r w:rsidR="00ED3DB4" w:rsidRPr="003A0A1B">
        <w:rPr>
          <w:rFonts w:ascii="Arial" w:hAnsi="Arial" w:cs="Arial"/>
          <w:sz w:val="24"/>
          <w:szCs w:val="24"/>
        </w:rPr>
        <w:t xml:space="preserve"> numerales 1 y 2</w:t>
      </w:r>
      <w:r w:rsidR="00456751" w:rsidRPr="003A0A1B">
        <w:rPr>
          <w:rFonts w:ascii="Arial" w:hAnsi="Arial" w:cs="Arial"/>
          <w:sz w:val="24"/>
          <w:szCs w:val="24"/>
        </w:rPr>
        <w:t xml:space="preserve"> fracción V</w:t>
      </w:r>
      <w:r w:rsidR="008053C2" w:rsidRPr="003A0A1B">
        <w:rPr>
          <w:rFonts w:ascii="Arial" w:hAnsi="Arial" w:cs="Arial"/>
          <w:sz w:val="24"/>
          <w:szCs w:val="24"/>
        </w:rPr>
        <w:t>II</w:t>
      </w:r>
      <w:r w:rsidR="00DF49A7" w:rsidRPr="003A0A1B">
        <w:rPr>
          <w:rFonts w:ascii="Arial" w:hAnsi="Arial" w:cs="Arial"/>
          <w:sz w:val="24"/>
          <w:szCs w:val="24"/>
        </w:rPr>
        <w:t xml:space="preserve">; y 45, numeral 6, incisos e), f) y g), de la Ley Orgánica del Congreso General de los Estados Unidos Mexicanos, así como los artículos 80, numeral 1, fracción II; 157, numeral 1, fracción I y 158 numeral 1, fracción IV, del Reglamento de la Cámara de Diputados, </w:t>
      </w:r>
      <w:r>
        <w:rPr>
          <w:rFonts w:ascii="Arial" w:hAnsi="Arial" w:cs="Arial"/>
          <w:sz w:val="24"/>
          <w:szCs w:val="24"/>
        </w:rPr>
        <w:t xml:space="preserve">la Comisión de Atención a Grupos Vulnerables </w:t>
      </w:r>
      <w:r w:rsidR="00DF49A7" w:rsidRPr="003A0A1B">
        <w:rPr>
          <w:rFonts w:ascii="Arial" w:hAnsi="Arial" w:cs="Arial"/>
          <w:sz w:val="24"/>
          <w:szCs w:val="24"/>
        </w:rPr>
        <w:t xml:space="preserve">somete a consideración de este Pleno </w:t>
      </w:r>
      <w:r>
        <w:rPr>
          <w:rFonts w:ascii="Arial" w:hAnsi="Arial" w:cs="Arial"/>
          <w:sz w:val="24"/>
          <w:szCs w:val="24"/>
        </w:rPr>
        <w:t xml:space="preserve">de la Cámara de Diputados </w:t>
      </w:r>
      <w:r w:rsidR="00DF49A7" w:rsidRPr="003A0A1B">
        <w:rPr>
          <w:rFonts w:ascii="Arial" w:hAnsi="Arial" w:cs="Arial"/>
          <w:sz w:val="24"/>
          <w:szCs w:val="24"/>
        </w:rPr>
        <w:t xml:space="preserve">el presente </w:t>
      </w:r>
      <w:r w:rsidR="00DF49A7" w:rsidRPr="003B33D3">
        <w:rPr>
          <w:rFonts w:ascii="Arial" w:hAnsi="Arial" w:cs="Arial"/>
          <w:b/>
          <w:sz w:val="24"/>
          <w:szCs w:val="24"/>
        </w:rPr>
        <w:t xml:space="preserve">dictamen </w:t>
      </w:r>
      <w:r w:rsidR="003B33D3" w:rsidRPr="003B33D3">
        <w:rPr>
          <w:rFonts w:ascii="Arial" w:hAnsi="Arial" w:cs="Arial"/>
          <w:b/>
          <w:sz w:val="24"/>
          <w:szCs w:val="24"/>
        </w:rPr>
        <w:t>en sentido positivo con modificaciones</w:t>
      </w:r>
      <w:r w:rsidR="003B33D3">
        <w:rPr>
          <w:rFonts w:ascii="Arial" w:hAnsi="Arial" w:cs="Arial"/>
          <w:sz w:val="24"/>
          <w:szCs w:val="24"/>
        </w:rPr>
        <w:t xml:space="preserve"> </w:t>
      </w:r>
      <w:r w:rsidR="00DF49A7" w:rsidRPr="003A0A1B">
        <w:rPr>
          <w:rFonts w:ascii="Arial" w:hAnsi="Arial" w:cs="Arial"/>
          <w:sz w:val="24"/>
          <w:szCs w:val="24"/>
        </w:rPr>
        <w:t>al tenor de los siguientes:</w:t>
      </w:r>
    </w:p>
    <w:p w:rsidR="00DF49A7" w:rsidRDefault="00DF49A7" w:rsidP="000B6E3F">
      <w:pPr>
        <w:spacing w:after="0" w:line="240" w:lineRule="auto"/>
        <w:jc w:val="both"/>
        <w:rPr>
          <w:rFonts w:ascii="Arial" w:hAnsi="Arial" w:cs="Arial"/>
          <w:sz w:val="24"/>
          <w:szCs w:val="24"/>
        </w:rPr>
      </w:pPr>
    </w:p>
    <w:p w:rsidR="000B6E3F" w:rsidRPr="003A0A1B" w:rsidRDefault="000B6E3F" w:rsidP="000B6E3F">
      <w:pPr>
        <w:spacing w:after="0" w:line="240" w:lineRule="auto"/>
        <w:jc w:val="both"/>
        <w:rPr>
          <w:rFonts w:ascii="Arial" w:hAnsi="Arial" w:cs="Arial"/>
          <w:sz w:val="24"/>
          <w:szCs w:val="24"/>
        </w:rPr>
      </w:pPr>
    </w:p>
    <w:p w:rsidR="00DF49A7" w:rsidRPr="003A0A1B" w:rsidRDefault="00DF49A7" w:rsidP="000B6E3F">
      <w:pPr>
        <w:spacing w:after="0" w:line="240" w:lineRule="auto"/>
        <w:jc w:val="center"/>
        <w:rPr>
          <w:rFonts w:ascii="Arial" w:hAnsi="Arial" w:cs="Arial"/>
          <w:b/>
          <w:sz w:val="24"/>
          <w:szCs w:val="24"/>
        </w:rPr>
      </w:pPr>
      <w:r w:rsidRPr="003A0A1B">
        <w:rPr>
          <w:rFonts w:ascii="Arial" w:hAnsi="Arial" w:cs="Arial"/>
          <w:b/>
          <w:sz w:val="24"/>
          <w:szCs w:val="24"/>
        </w:rPr>
        <w:t>A N T E C E D E N T E S</w:t>
      </w:r>
    </w:p>
    <w:p w:rsidR="00DF49A7" w:rsidRPr="003A0A1B" w:rsidRDefault="00DF49A7" w:rsidP="000B6E3F">
      <w:pPr>
        <w:spacing w:after="0" w:line="240" w:lineRule="auto"/>
        <w:jc w:val="both"/>
        <w:rPr>
          <w:rFonts w:ascii="Arial" w:hAnsi="Arial" w:cs="Arial"/>
          <w:sz w:val="24"/>
          <w:szCs w:val="24"/>
        </w:rPr>
      </w:pPr>
    </w:p>
    <w:p w:rsidR="007E2C15" w:rsidRPr="003A0A1B" w:rsidRDefault="00964002" w:rsidP="000B6E3F">
      <w:pPr>
        <w:spacing w:after="0" w:line="240" w:lineRule="auto"/>
        <w:jc w:val="both"/>
        <w:rPr>
          <w:rFonts w:ascii="Arial" w:hAnsi="Arial" w:cs="Arial"/>
          <w:b/>
          <w:sz w:val="24"/>
          <w:szCs w:val="24"/>
        </w:rPr>
      </w:pPr>
      <w:r w:rsidRPr="00964002">
        <w:rPr>
          <w:rFonts w:ascii="Arial" w:hAnsi="Arial" w:cs="Arial"/>
          <w:sz w:val="24"/>
          <w:szCs w:val="24"/>
        </w:rPr>
        <w:t>I</w:t>
      </w:r>
      <w:r w:rsidR="00DF49A7" w:rsidRPr="00964002">
        <w:rPr>
          <w:rFonts w:ascii="Arial" w:hAnsi="Arial" w:cs="Arial"/>
          <w:sz w:val="24"/>
          <w:szCs w:val="24"/>
        </w:rPr>
        <w:t>.</w:t>
      </w:r>
      <w:r w:rsidR="00DF49A7" w:rsidRPr="003A0A1B">
        <w:rPr>
          <w:rFonts w:ascii="Arial" w:hAnsi="Arial" w:cs="Arial"/>
          <w:sz w:val="24"/>
          <w:szCs w:val="24"/>
        </w:rPr>
        <w:t xml:space="preserve"> Con fecha</w:t>
      </w:r>
      <w:r w:rsidR="00B63CB1">
        <w:rPr>
          <w:rFonts w:ascii="Arial" w:hAnsi="Arial" w:cs="Arial"/>
          <w:sz w:val="24"/>
          <w:szCs w:val="24"/>
        </w:rPr>
        <w:t xml:space="preserve"> 10 de noviembre de 2015,</w:t>
      </w:r>
      <w:r w:rsidR="001439F6" w:rsidRPr="003A0A1B">
        <w:rPr>
          <w:rFonts w:ascii="Arial" w:hAnsi="Arial" w:cs="Arial"/>
          <w:sz w:val="24"/>
          <w:szCs w:val="24"/>
        </w:rPr>
        <w:t xml:space="preserve"> la diputada Érika Irazema Briones Pérez</w:t>
      </w:r>
      <w:r w:rsidR="00ED7252" w:rsidRPr="003A0A1B">
        <w:rPr>
          <w:rFonts w:ascii="Arial" w:hAnsi="Arial" w:cs="Arial"/>
          <w:sz w:val="24"/>
          <w:szCs w:val="24"/>
        </w:rPr>
        <w:t>, d</w:t>
      </w:r>
      <w:r w:rsidR="00DF49A7" w:rsidRPr="003A0A1B">
        <w:rPr>
          <w:rFonts w:ascii="Arial" w:hAnsi="Arial" w:cs="Arial"/>
          <w:sz w:val="24"/>
          <w:szCs w:val="24"/>
        </w:rPr>
        <w:t>el Grupo Parlamentario del P</w:t>
      </w:r>
      <w:r w:rsidR="00641133" w:rsidRPr="003A0A1B">
        <w:rPr>
          <w:rFonts w:ascii="Arial" w:hAnsi="Arial" w:cs="Arial"/>
          <w:sz w:val="24"/>
          <w:szCs w:val="24"/>
        </w:rPr>
        <w:t>artido de la Revolución Democrática, presentó</w:t>
      </w:r>
      <w:r w:rsidR="00DF49A7" w:rsidRPr="003A0A1B">
        <w:rPr>
          <w:rFonts w:ascii="Arial" w:hAnsi="Arial" w:cs="Arial"/>
          <w:sz w:val="24"/>
          <w:szCs w:val="24"/>
        </w:rPr>
        <w:t xml:space="preserve"> ante el Pleno de la Cámara de Diputados del Honorable Congreso de la Unión de esta LXII</w:t>
      </w:r>
      <w:r w:rsidR="00F673C6" w:rsidRPr="003A0A1B">
        <w:rPr>
          <w:rFonts w:ascii="Arial" w:hAnsi="Arial" w:cs="Arial"/>
          <w:sz w:val="24"/>
          <w:szCs w:val="24"/>
        </w:rPr>
        <w:t>I</w:t>
      </w:r>
      <w:r w:rsidR="00DF49A7" w:rsidRPr="003A0A1B">
        <w:rPr>
          <w:rFonts w:ascii="Arial" w:hAnsi="Arial" w:cs="Arial"/>
          <w:sz w:val="24"/>
          <w:szCs w:val="24"/>
        </w:rPr>
        <w:t xml:space="preserve"> Legislatura, la Iniciativa con Proyecto de Decreto que reforma </w:t>
      </w:r>
      <w:r w:rsidR="005C1DF9" w:rsidRPr="003A0A1B">
        <w:rPr>
          <w:rFonts w:ascii="Arial" w:hAnsi="Arial" w:cs="Arial"/>
          <w:sz w:val="24"/>
          <w:szCs w:val="24"/>
        </w:rPr>
        <w:t>el Artículo 5º</w:t>
      </w:r>
      <w:r w:rsidR="00641133" w:rsidRPr="003A0A1B">
        <w:rPr>
          <w:rFonts w:ascii="Arial" w:hAnsi="Arial" w:cs="Arial"/>
          <w:sz w:val="24"/>
          <w:szCs w:val="24"/>
        </w:rPr>
        <w:t xml:space="preserve"> </w:t>
      </w:r>
      <w:r w:rsidR="003F31C3" w:rsidRPr="003A0A1B">
        <w:rPr>
          <w:rFonts w:ascii="Arial" w:hAnsi="Arial" w:cs="Arial"/>
          <w:sz w:val="24"/>
          <w:szCs w:val="24"/>
        </w:rPr>
        <w:t>d</w:t>
      </w:r>
      <w:r w:rsidR="00641133" w:rsidRPr="003A0A1B">
        <w:rPr>
          <w:rFonts w:ascii="Arial" w:hAnsi="Arial" w:cs="Arial"/>
          <w:sz w:val="24"/>
          <w:szCs w:val="24"/>
        </w:rPr>
        <w:t>e la Ley de los Derechos de las Personas Adultas Mayores.</w:t>
      </w:r>
    </w:p>
    <w:p w:rsidR="00964002" w:rsidRDefault="00964002" w:rsidP="000B6E3F">
      <w:pPr>
        <w:spacing w:after="0" w:line="240" w:lineRule="auto"/>
        <w:jc w:val="both"/>
        <w:rPr>
          <w:rFonts w:ascii="Arial" w:hAnsi="Arial" w:cs="Arial"/>
          <w:sz w:val="24"/>
          <w:szCs w:val="24"/>
        </w:rPr>
      </w:pPr>
    </w:p>
    <w:p w:rsidR="00DF49A7" w:rsidRPr="003A0A1B" w:rsidRDefault="00964002" w:rsidP="000B6E3F">
      <w:pPr>
        <w:spacing w:after="0" w:line="240" w:lineRule="auto"/>
        <w:jc w:val="both"/>
        <w:rPr>
          <w:rFonts w:ascii="Arial" w:hAnsi="Arial" w:cs="Arial"/>
          <w:sz w:val="24"/>
          <w:szCs w:val="24"/>
        </w:rPr>
      </w:pPr>
      <w:r w:rsidRPr="00964002">
        <w:rPr>
          <w:rFonts w:ascii="Arial" w:hAnsi="Arial" w:cs="Arial"/>
          <w:sz w:val="24"/>
          <w:szCs w:val="24"/>
        </w:rPr>
        <w:t>II</w:t>
      </w:r>
      <w:r w:rsidR="001465C9" w:rsidRPr="00964002">
        <w:rPr>
          <w:rFonts w:ascii="Arial" w:hAnsi="Arial" w:cs="Arial"/>
          <w:sz w:val="24"/>
          <w:szCs w:val="24"/>
        </w:rPr>
        <w:t>.</w:t>
      </w:r>
      <w:r w:rsidR="006B2F3F" w:rsidRPr="003A0A1B">
        <w:rPr>
          <w:rFonts w:ascii="Arial" w:hAnsi="Arial" w:cs="Arial"/>
          <w:sz w:val="24"/>
          <w:szCs w:val="24"/>
        </w:rPr>
        <w:t xml:space="preserve"> </w:t>
      </w:r>
      <w:r w:rsidR="00B45049">
        <w:rPr>
          <w:rFonts w:ascii="Arial" w:hAnsi="Arial" w:cs="Arial"/>
          <w:sz w:val="24"/>
          <w:szCs w:val="24"/>
        </w:rPr>
        <w:t xml:space="preserve">En </w:t>
      </w:r>
      <w:r w:rsidR="006B2F3F" w:rsidRPr="003A0A1B">
        <w:rPr>
          <w:rFonts w:ascii="Arial" w:hAnsi="Arial" w:cs="Arial"/>
          <w:sz w:val="24"/>
          <w:szCs w:val="24"/>
        </w:rPr>
        <w:t>fecha</w:t>
      </w:r>
      <w:r w:rsidR="00DD6871">
        <w:rPr>
          <w:rFonts w:ascii="Arial" w:hAnsi="Arial" w:cs="Arial"/>
          <w:sz w:val="24"/>
          <w:szCs w:val="24"/>
        </w:rPr>
        <w:t xml:space="preserve"> 11 de noviembre de 2015</w:t>
      </w:r>
      <w:r w:rsidR="00B45049">
        <w:rPr>
          <w:rFonts w:ascii="Arial" w:hAnsi="Arial" w:cs="Arial"/>
          <w:sz w:val="24"/>
          <w:szCs w:val="24"/>
        </w:rPr>
        <w:t>,</w:t>
      </w:r>
      <w:r w:rsidR="006B2F3F" w:rsidRPr="003A0A1B">
        <w:rPr>
          <w:rFonts w:ascii="Arial" w:hAnsi="Arial" w:cs="Arial"/>
          <w:sz w:val="24"/>
          <w:szCs w:val="24"/>
        </w:rPr>
        <w:t xml:space="preserve"> </w:t>
      </w:r>
      <w:r w:rsidR="00DF49A7" w:rsidRPr="003A0A1B">
        <w:rPr>
          <w:rFonts w:ascii="Arial" w:hAnsi="Arial" w:cs="Arial"/>
          <w:sz w:val="24"/>
          <w:szCs w:val="24"/>
        </w:rPr>
        <w:t>la Mesa Directiva de la Cámara de Diput</w:t>
      </w:r>
      <w:r w:rsidR="00C45EAC" w:rsidRPr="003A0A1B">
        <w:rPr>
          <w:rFonts w:ascii="Arial" w:hAnsi="Arial" w:cs="Arial"/>
          <w:sz w:val="24"/>
          <w:szCs w:val="24"/>
        </w:rPr>
        <w:t>ados media</w:t>
      </w:r>
      <w:r w:rsidR="006B2F3F" w:rsidRPr="003A0A1B">
        <w:rPr>
          <w:rFonts w:ascii="Arial" w:hAnsi="Arial" w:cs="Arial"/>
          <w:sz w:val="24"/>
          <w:szCs w:val="24"/>
        </w:rPr>
        <w:t xml:space="preserve">nte Oficio No. </w:t>
      </w:r>
      <w:r w:rsidR="00B45049">
        <w:rPr>
          <w:rFonts w:ascii="Arial" w:hAnsi="Arial" w:cs="Arial"/>
          <w:sz w:val="24"/>
          <w:szCs w:val="24"/>
        </w:rPr>
        <w:t>D.G.P.L. 63-II-7-168</w:t>
      </w:r>
      <w:r w:rsidR="00C45EAC" w:rsidRPr="003A0A1B">
        <w:rPr>
          <w:rFonts w:ascii="Arial" w:hAnsi="Arial" w:cs="Arial"/>
          <w:sz w:val="24"/>
          <w:szCs w:val="24"/>
        </w:rPr>
        <w:t>,</w:t>
      </w:r>
      <w:r w:rsidR="00DF49A7" w:rsidRPr="003A0A1B">
        <w:rPr>
          <w:rFonts w:ascii="Arial" w:hAnsi="Arial" w:cs="Arial"/>
          <w:sz w:val="24"/>
          <w:szCs w:val="24"/>
        </w:rPr>
        <w:t xml:space="preserve"> turnó a la Comisión</w:t>
      </w:r>
      <w:r w:rsidR="005C1DF9" w:rsidRPr="003A0A1B">
        <w:rPr>
          <w:rFonts w:ascii="Arial" w:hAnsi="Arial" w:cs="Arial"/>
          <w:sz w:val="24"/>
          <w:szCs w:val="24"/>
        </w:rPr>
        <w:t xml:space="preserve"> de Atención a Grupos Vulnerables</w:t>
      </w:r>
      <w:r w:rsidR="00C45EAC" w:rsidRPr="003A0A1B">
        <w:rPr>
          <w:rFonts w:ascii="Arial" w:hAnsi="Arial" w:cs="Arial"/>
          <w:sz w:val="24"/>
          <w:szCs w:val="24"/>
        </w:rPr>
        <w:t xml:space="preserve"> la I</w:t>
      </w:r>
      <w:r w:rsidR="00DF49A7" w:rsidRPr="003A0A1B">
        <w:rPr>
          <w:rFonts w:ascii="Arial" w:hAnsi="Arial" w:cs="Arial"/>
          <w:sz w:val="24"/>
          <w:szCs w:val="24"/>
        </w:rPr>
        <w:t xml:space="preserve">niciativa de mérito, para su respectivo </w:t>
      </w:r>
      <w:r w:rsidR="00B45049">
        <w:rPr>
          <w:rFonts w:ascii="Arial" w:hAnsi="Arial" w:cs="Arial"/>
          <w:sz w:val="24"/>
          <w:szCs w:val="24"/>
        </w:rPr>
        <w:t>D</w:t>
      </w:r>
      <w:r w:rsidR="00DF49A7" w:rsidRPr="003A0A1B">
        <w:rPr>
          <w:rFonts w:ascii="Arial" w:hAnsi="Arial" w:cs="Arial"/>
          <w:sz w:val="24"/>
          <w:szCs w:val="24"/>
        </w:rPr>
        <w:t>ictamen.</w:t>
      </w:r>
    </w:p>
    <w:p w:rsidR="00A77095" w:rsidRPr="003A0A1B" w:rsidRDefault="00A77095" w:rsidP="000B6E3F">
      <w:pPr>
        <w:spacing w:after="0" w:line="240" w:lineRule="auto"/>
        <w:jc w:val="both"/>
        <w:rPr>
          <w:rFonts w:ascii="Arial" w:hAnsi="Arial" w:cs="Arial"/>
          <w:sz w:val="24"/>
          <w:szCs w:val="24"/>
        </w:rPr>
      </w:pPr>
    </w:p>
    <w:p w:rsidR="000A3E52" w:rsidRDefault="00D02066" w:rsidP="000B6E3F">
      <w:pPr>
        <w:spacing w:after="0" w:line="240" w:lineRule="auto"/>
        <w:jc w:val="both"/>
        <w:rPr>
          <w:rFonts w:ascii="Arial" w:hAnsi="Arial" w:cs="Arial"/>
          <w:sz w:val="24"/>
          <w:szCs w:val="24"/>
        </w:rPr>
      </w:pPr>
      <w:r w:rsidRPr="00924A7D">
        <w:rPr>
          <w:rFonts w:ascii="Arial" w:hAnsi="Arial" w:cs="Arial"/>
          <w:sz w:val="24"/>
          <w:szCs w:val="24"/>
        </w:rPr>
        <w:t>Con base en lo anterior, la Comisión de Atención a Grupos Vulnerables de esta LXII</w:t>
      </w:r>
      <w:r>
        <w:rPr>
          <w:rFonts w:ascii="Arial" w:hAnsi="Arial" w:cs="Arial"/>
          <w:sz w:val="24"/>
          <w:szCs w:val="24"/>
        </w:rPr>
        <w:t>I</w:t>
      </w:r>
      <w:r w:rsidRPr="00924A7D">
        <w:rPr>
          <w:rFonts w:ascii="Arial" w:hAnsi="Arial" w:cs="Arial"/>
          <w:sz w:val="24"/>
          <w:szCs w:val="24"/>
        </w:rPr>
        <w:t xml:space="preserve"> Legislatura, </w:t>
      </w:r>
      <w:r w:rsidR="00281322">
        <w:rPr>
          <w:rFonts w:ascii="Arial" w:hAnsi="Arial" w:cs="Arial"/>
          <w:sz w:val="24"/>
          <w:szCs w:val="24"/>
        </w:rPr>
        <w:t xml:space="preserve"> </w:t>
      </w:r>
      <w:r w:rsidRPr="00924A7D">
        <w:rPr>
          <w:rFonts w:ascii="Arial" w:hAnsi="Arial" w:cs="Arial"/>
          <w:sz w:val="24"/>
          <w:szCs w:val="24"/>
        </w:rPr>
        <w:t xml:space="preserve">procedió </w:t>
      </w:r>
      <w:r w:rsidR="00281322">
        <w:rPr>
          <w:rFonts w:ascii="Arial" w:hAnsi="Arial" w:cs="Arial"/>
          <w:sz w:val="24"/>
          <w:szCs w:val="24"/>
        </w:rPr>
        <w:t xml:space="preserve"> </w:t>
      </w:r>
      <w:r w:rsidRPr="00924A7D">
        <w:rPr>
          <w:rFonts w:ascii="Arial" w:hAnsi="Arial" w:cs="Arial"/>
          <w:sz w:val="24"/>
          <w:szCs w:val="24"/>
        </w:rPr>
        <w:t xml:space="preserve">al </w:t>
      </w:r>
      <w:r w:rsidR="00281322">
        <w:rPr>
          <w:rFonts w:ascii="Arial" w:hAnsi="Arial" w:cs="Arial"/>
          <w:sz w:val="24"/>
          <w:szCs w:val="24"/>
        </w:rPr>
        <w:t xml:space="preserve"> </w:t>
      </w:r>
      <w:r w:rsidRPr="00924A7D">
        <w:rPr>
          <w:rFonts w:ascii="Arial" w:hAnsi="Arial" w:cs="Arial"/>
          <w:sz w:val="24"/>
          <w:szCs w:val="24"/>
        </w:rPr>
        <w:t xml:space="preserve">análisis de la </w:t>
      </w:r>
      <w:r w:rsidRPr="001C7B31">
        <w:rPr>
          <w:rFonts w:ascii="Arial" w:hAnsi="Arial" w:cs="Arial"/>
          <w:sz w:val="24"/>
          <w:szCs w:val="24"/>
        </w:rPr>
        <w:t xml:space="preserve">iniciativa que reforma el artículo </w:t>
      </w:r>
      <w:r>
        <w:rPr>
          <w:rFonts w:ascii="Arial" w:hAnsi="Arial" w:cs="Arial"/>
          <w:sz w:val="24"/>
          <w:szCs w:val="24"/>
        </w:rPr>
        <w:t>5</w:t>
      </w:r>
      <w:r w:rsidRPr="001C7B31">
        <w:rPr>
          <w:rFonts w:ascii="Arial" w:hAnsi="Arial" w:cs="Arial"/>
          <w:sz w:val="24"/>
          <w:szCs w:val="24"/>
        </w:rPr>
        <w:t xml:space="preserve"> de la Ley</w:t>
      </w:r>
      <w:r>
        <w:rPr>
          <w:rFonts w:ascii="Arial" w:hAnsi="Arial" w:cs="Arial"/>
          <w:sz w:val="24"/>
          <w:szCs w:val="24"/>
        </w:rPr>
        <w:t xml:space="preserve"> de los Derechos de las Personas Adultas Mayores</w:t>
      </w:r>
      <w:r w:rsidRPr="00924A7D">
        <w:rPr>
          <w:rFonts w:ascii="Arial" w:hAnsi="Arial" w:cs="Arial"/>
          <w:sz w:val="24"/>
          <w:szCs w:val="24"/>
        </w:rPr>
        <w:t xml:space="preserve">, y elaboró el presente </w:t>
      </w:r>
      <w:r w:rsidR="003B33D3" w:rsidRPr="003B33D3">
        <w:rPr>
          <w:rFonts w:ascii="Arial" w:hAnsi="Arial" w:cs="Arial"/>
          <w:sz w:val="24"/>
          <w:szCs w:val="24"/>
        </w:rPr>
        <w:t>dictamen.</w:t>
      </w:r>
    </w:p>
    <w:p w:rsidR="000A3E52" w:rsidRDefault="000A3E52" w:rsidP="000B6E3F">
      <w:pPr>
        <w:spacing w:after="0" w:line="240" w:lineRule="auto"/>
        <w:jc w:val="center"/>
        <w:rPr>
          <w:rFonts w:ascii="Arial" w:hAnsi="Arial" w:cs="Arial"/>
          <w:b/>
          <w:sz w:val="24"/>
          <w:szCs w:val="24"/>
        </w:rPr>
      </w:pPr>
    </w:p>
    <w:p w:rsidR="000B6E3F" w:rsidRDefault="000B6E3F" w:rsidP="000B6E3F">
      <w:pPr>
        <w:spacing w:after="0" w:line="240" w:lineRule="auto"/>
        <w:jc w:val="center"/>
        <w:rPr>
          <w:rFonts w:ascii="Arial" w:hAnsi="Arial" w:cs="Arial"/>
          <w:b/>
          <w:sz w:val="24"/>
          <w:szCs w:val="24"/>
        </w:rPr>
      </w:pPr>
    </w:p>
    <w:p w:rsidR="000B6E3F" w:rsidRDefault="000B6E3F" w:rsidP="000B6E3F">
      <w:pPr>
        <w:spacing w:after="0" w:line="240" w:lineRule="auto"/>
        <w:jc w:val="center"/>
        <w:rPr>
          <w:rFonts w:ascii="Arial" w:hAnsi="Arial" w:cs="Arial"/>
          <w:b/>
          <w:sz w:val="24"/>
          <w:szCs w:val="24"/>
        </w:rPr>
      </w:pPr>
    </w:p>
    <w:p w:rsidR="003B33D3" w:rsidRDefault="003B33D3" w:rsidP="000B6E3F">
      <w:pPr>
        <w:spacing w:after="0" w:line="240" w:lineRule="auto"/>
        <w:jc w:val="center"/>
        <w:rPr>
          <w:rFonts w:ascii="Arial" w:hAnsi="Arial" w:cs="Arial"/>
          <w:b/>
          <w:sz w:val="24"/>
          <w:szCs w:val="24"/>
        </w:rPr>
      </w:pPr>
    </w:p>
    <w:p w:rsidR="000A3E52" w:rsidRDefault="000A3E52" w:rsidP="000B6E3F">
      <w:pPr>
        <w:spacing w:after="0" w:line="240" w:lineRule="auto"/>
        <w:jc w:val="center"/>
        <w:rPr>
          <w:rFonts w:ascii="Arial" w:hAnsi="Arial" w:cs="Arial"/>
          <w:b/>
          <w:sz w:val="24"/>
          <w:szCs w:val="24"/>
        </w:rPr>
      </w:pPr>
      <w:r w:rsidRPr="000A3E52">
        <w:rPr>
          <w:rFonts w:ascii="Arial" w:hAnsi="Arial" w:cs="Arial"/>
          <w:b/>
          <w:sz w:val="24"/>
          <w:szCs w:val="24"/>
        </w:rPr>
        <w:lastRenderedPageBreak/>
        <w:t>CONTENIDO DE LA INICIATIVA</w:t>
      </w:r>
    </w:p>
    <w:p w:rsidR="000A3E52" w:rsidRDefault="000A3E52" w:rsidP="000B6E3F">
      <w:pPr>
        <w:spacing w:after="0" w:line="240" w:lineRule="auto"/>
        <w:rPr>
          <w:rFonts w:ascii="Arial" w:hAnsi="Arial" w:cs="Arial"/>
          <w:b/>
          <w:sz w:val="24"/>
          <w:szCs w:val="24"/>
        </w:rPr>
      </w:pPr>
    </w:p>
    <w:p w:rsidR="00296B36" w:rsidRDefault="001B7EA1" w:rsidP="000B6E3F">
      <w:pPr>
        <w:spacing w:after="0" w:line="240" w:lineRule="auto"/>
        <w:jc w:val="both"/>
        <w:rPr>
          <w:rFonts w:ascii="Arial" w:hAnsi="Arial" w:cs="Arial"/>
          <w:sz w:val="24"/>
          <w:szCs w:val="24"/>
        </w:rPr>
      </w:pPr>
      <w:r>
        <w:rPr>
          <w:rFonts w:ascii="Arial" w:hAnsi="Arial" w:cs="Arial"/>
          <w:sz w:val="24"/>
          <w:szCs w:val="24"/>
        </w:rPr>
        <w:t xml:space="preserve">La diputada autora de la </w:t>
      </w:r>
      <w:r w:rsidR="00296B36">
        <w:rPr>
          <w:rFonts w:ascii="Arial" w:hAnsi="Arial" w:cs="Arial"/>
          <w:sz w:val="24"/>
          <w:szCs w:val="24"/>
        </w:rPr>
        <w:t xml:space="preserve">presente </w:t>
      </w:r>
      <w:r w:rsidR="00296B36" w:rsidRPr="003A0A1B">
        <w:rPr>
          <w:rFonts w:ascii="Arial" w:hAnsi="Arial" w:cs="Arial"/>
          <w:sz w:val="24"/>
          <w:szCs w:val="24"/>
        </w:rPr>
        <w:t>Iniciativa</w:t>
      </w:r>
      <w:r w:rsidR="00296B36">
        <w:rPr>
          <w:rFonts w:ascii="Arial" w:hAnsi="Arial" w:cs="Arial"/>
          <w:sz w:val="24"/>
          <w:szCs w:val="24"/>
        </w:rPr>
        <w:t>,</w:t>
      </w:r>
      <w:r w:rsidR="00296B36" w:rsidRPr="003A0A1B">
        <w:rPr>
          <w:rFonts w:ascii="Arial" w:hAnsi="Arial" w:cs="Arial"/>
          <w:sz w:val="24"/>
          <w:szCs w:val="24"/>
        </w:rPr>
        <w:t xml:space="preserve"> busca el acceso a una capacitación adecuada que ayude a empoderar a las personas adultas mayores en el ámbito económico, que desarrollen o descubran nuevas habilidades que puedan explotar para su auto suficiencia y sus necesidades básicas</w:t>
      </w:r>
      <w:r w:rsidR="00296B36">
        <w:rPr>
          <w:rFonts w:ascii="Arial" w:hAnsi="Arial" w:cs="Arial"/>
          <w:sz w:val="24"/>
          <w:szCs w:val="24"/>
        </w:rPr>
        <w:t>,</w:t>
      </w:r>
      <w:r w:rsidR="00296B36" w:rsidRPr="003A0A1B">
        <w:rPr>
          <w:rFonts w:ascii="Arial" w:hAnsi="Arial" w:cs="Arial"/>
          <w:sz w:val="24"/>
          <w:szCs w:val="24"/>
        </w:rPr>
        <w:t xml:space="preserve"> </w:t>
      </w:r>
      <w:r w:rsidR="00296B36">
        <w:rPr>
          <w:rFonts w:ascii="Arial" w:hAnsi="Arial" w:cs="Arial"/>
          <w:sz w:val="24"/>
          <w:szCs w:val="24"/>
        </w:rPr>
        <w:t>c</w:t>
      </w:r>
      <w:r w:rsidR="00296B36" w:rsidRPr="003A0A1B">
        <w:rPr>
          <w:rFonts w:ascii="Arial" w:hAnsi="Arial" w:cs="Arial"/>
          <w:sz w:val="24"/>
          <w:szCs w:val="24"/>
        </w:rPr>
        <w:t>omo instrumentos para crear o desarrollar las capacidades económicas de este grupo en condiciones de vulnerabilidad.</w:t>
      </w:r>
    </w:p>
    <w:p w:rsidR="000B6E3F" w:rsidRDefault="000B6E3F" w:rsidP="000B6E3F">
      <w:pPr>
        <w:spacing w:after="0" w:line="240" w:lineRule="auto"/>
        <w:jc w:val="both"/>
        <w:rPr>
          <w:rFonts w:ascii="Arial" w:hAnsi="Arial" w:cs="Arial"/>
          <w:sz w:val="24"/>
          <w:szCs w:val="24"/>
        </w:rPr>
      </w:pPr>
    </w:p>
    <w:p w:rsidR="00EC5949" w:rsidRDefault="00EC5949" w:rsidP="000B6E3F">
      <w:pPr>
        <w:spacing w:after="0" w:line="240" w:lineRule="auto"/>
        <w:jc w:val="both"/>
        <w:rPr>
          <w:rFonts w:ascii="Arial" w:hAnsi="Arial" w:cs="Arial"/>
          <w:sz w:val="24"/>
          <w:szCs w:val="24"/>
        </w:rPr>
      </w:pPr>
      <w:r>
        <w:rPr>
          <w:rFonts w:ascii="Arial" w:hAnsi="Arial" w:cs="Arial"/>
          <w:sz w:val="24"/>
          <w:szCs w:val="24"/>
        </w:rPr>
        <w:t>Anota que el número de personas adult</w:t>
      </w:r>
      <w:r w:rsidR="004E3CE2">
        <w:rPr>
          <w:rFonts w:ascii="Arial" w:hAnsi="Arial" w:cs="Arial"/>
          <w:sz w:val="24"/>
          <w:szCs w:val="24"/>
        </w:rPr>
        <w:t xml:space="preserve">as mayores se duplicó en México en menos de un cuarto de siglo, toda vez que en 1990 este grupo de edad sólo incluía a 5 millones y para los años 2025 y 2050, se estima que la cantidad de adultos mayores en el país aumentará a 17.2 y 32.4 millones, respectivamente. </w:t>
      </w:r>
    </w:p>
    <w:p w:rsidR="000B6E3F" w:rsidRDefault="000B6E3F" w:rsidP="000B6E3F">
      <w:pPr>
        <w:spacing w:after="0" w:line="240" w:lineRule="auto"/>
        <w:jc w:val="both"/>
        <w:rPr>
          <w:rFonts w:ascii="Arial" w:hAnsi="Arial" w:cs="Arial"/>
          <w:sz w:val="24"/>
          <w:szCs w:val="24"/>
        </w:rPr>
      </w:pPr>
    </w:p>
    <w:p w:rsidR="00ED485B" w:rsidRDefault="001B7EA1" w:rsidP="000B6E3F">
      <w:pPr>
        <w:spacing w:after="0" w:line="240" w:lineRule="auto"/>
        <w:jc w:val="both"/>
        <w:rPr>
          <w:rFonts w:ascii="Arial" w:hAnsi="Arial" w:cs="Arial"/>
          <w:sz w:val="24"/>
          <w:szCs w:val="24"/>
        </w:rPr>
      </w:pPr>
      <w:r>
        <w:rPr>
          <w:rFonts w:ascii="Arial" w:hAnsi="Arial" w:cs="Arial"/>
          <w:sz w:val="24"/>
          <w:szCs w:val="24"/>
        </w:rPr>
        <w:t>Por ende, a</w:t>
      </w:r>
      <w:r w:rsidR="00ED485B" w:rsidRPr="003A0A1B">
        <w:rPr>
          <w:rFonts w:ascii="Arial" w:hAnsi="Arial" w:cs="Arial"/>
          <w:sz w:val="24"/>
          <w:szCs w:val="24"/>
        </w:rPr>
        <w:t>rgumenta que como resultado de los grandes cambios demográficos experimentados en México durante el siglo XX, la estructura por edad y sexo de la población está sufriendo cambios verdaderamente significativos; entre éstos</w:t>
      </w:r>
      <w:r w:rsidR="00A51D02">
        <w:rPr>
          <w:rFonts w:ascii="Arial" w:hAnsi="Arial" w:cs="Arial"/>
          <w:sz w:val="24"/>
          <w:szCs w:val="24"/>
        </w:rPr>
        <w:t>,</w:t>
      </w:r>
      <w:r w:rsidR="00ED485B" w:rsidRPr="003A0A1B">
        <w:rPr>
          <w:rFonts w:ascii="Arial" w:hAnsi="Arial" w:cs="Arial"/>
          <w:sz w:val="24"/>
          <w:szCs w:val="24"/>
        </w:rPr>
        <w:t xml:space="preserve"> destaca el inicio del proceso de envejecimiento demográfico que se expresa como un incremento relativo y absoluto de la población en edades avanzadas. </w:t>
      </w:r>
    </w:p>
    <w:p w:rsidR="000B6E3F" w:rsidRPr="003A0A1B" w:rsidRDefault="000B6E3F" w:rsidP="000B6E3F">
      <w:pPr>
        <w:spacing w:after="0" w:line="240" w:lineRule="auto"/>
        <w:jc w:val="both"/>
        <w:rPr>
          <w:rFonts w:ascii="Arial" w:hAnsi="Arial" w:cs="Arial"/>
          <w:sz w:val="24"/>
          <w:szCs w:val="24"/>
        </w:rPr>
      </w:pPr>
    </w:p>
    <w:p w:rsidR="005D197B" w:rsidRDefault="005D197B" w:rsidP="000B6E3F">
      <w:pPr>
        <w:spacing w:after="0" w:line="240" w:lineRule="auto"/>
        <w:jc w:val="both"/>
        <w:rPr>
          <w:rFonts w:ascii="Arial" w:hAnsi="Arial" w:cs="Arial"/>
          <w:sz w:val="24"/>
          <w:szCs w:val="24"/>
        </w:rPr>
      </w:pPr>
      <w:r>
        <w:rPr>
          <w:rFonts w:ascii="Arial" w:hAnsi="Arial" w:cs="Arial"/>
          <w:sz w:val="24"/>
          <w:szCs w:val="24"/>
        </w:rPr>
        <w:t xml:space="preserve">Señala que en virtud de que </w:t>
      </w:r>
      <w:r w:rsidR="00ED485B">
        <w:rPr>
          <w:rFonts w:ascii="Arial" w:hAnsi="Arial" w:cs="Arial"/>
          <w:sz w:val="24"/>
          <w:szCs w:val="24"/>
        </w:rPr>
        <w:t>la Ley de los Derechos de las Personas Adultas Mayores</w:t>
      </w:r>
      <w:r w:rsidR="00035BA4">
        <w:rPr>
          <w:rFonts w:ascii="Arial" w:hAnsi="Arial" w:cs="Arial"/>
          <w:sz w:val="24"/>
          <w:szCs w:val="24"/>
        </w:rPr>
        <w:t xml:space="preserve"> t</w:t>
      </w:r>
      <w:r>
        <w:rPr>
          <w:rFonts w:ascii="Arial" w:hAnsi="Arial" w:cs="Arial"/>
          <w:sz w:val="24"/>
          <w:szCs w:val="24"/>
        </w:rPr>
        <w:t>iene</w:t>
      </w:r>
      <w:r w:rsidR="00ED485B">
        <w:rPr>
          <w:rFonts w:ascii="Arial" w:hAnsi="Arial" w:cs="Arial"/>
          <w:sz w:val="24"/>
          <w:szCs w:val="24"/>
        </w:rPr>
        <w:t xml:space="preserve"> por objeto garantizar el ejercicio de los derechos de las personas adultas mayores</w:t>
      </w:r>
      <w:r>
        <w:rPr>
          <w:rFonts w:ascii="Arial" w:hAnsi="Arial" w:cs="Arial"/>
          <w:sz w:val="24"/>
          <w:szCs w:val="24"/>
        </w:rPr>
        <w:t xml:space="preserve">; </w:t>
      </w:r>
      <w:r w:rsidR="00ED485B">
        <w:rPr>
          <w:rFonts w:ascii="Arial" w:hAnsi="Arial" w:cs="Arial"/>
          <w:sz w:val="24"/>
          <w:szCs w:val="24"/>
        </w:rPr>
        <w:t>establecer las bases y disposiciones para su cumplimiento, mediante la regulación de políticas públicas nacionales para la observancia de dichos derechos; así como también, la participación de la Administración Pública Federal, las Entidades Federativas y los Municipios, en la observación de la planeación y aplicación de la política pública nacional en la materia</w:t>
      </w:r>
      <w:r w:rsidR="00A51D02">
        <w:rPr>
          <w:rFonts w:ascii="Arial" w:hAnsi="Arial" w:cs="Arial"/>
          <w:sz w:val="24"/>
          <w:szCs w:val="24"/>
        </w:rPr>
        <w:t>,</w:t>
      </w:r>
      <w:r>
        <w:rPr>
          <w:rFonts w:ascii="Arial" w:hAnsi="Arial" w:cs="Arial"/>
          <w:sz w:val="24"/>
          <w:szCs w:val="24"/>
        </w:rPr>
        <w:t xml:space="preserve"> </w:t>
      </w:r>
      <w:r w:rsidR="0060054E">
        <w:rPr>
          <w:rFonts w:ascii="Arial" w:hAnsi="Arial" w:cs="Arial"/>
          <w:sz w:val="24"/>
          <w:szCs w:val="24"/>
        </w:rPr>
        <w:t>es necesario</w:t>
      </w:r>
      <w:r w:rsidR="00F12B69">
        <w:rPr>
          <w:rFonts w:ascii="Arial" w:hAnsi="Arial" w:cs="Arial"/>
          <w:sz w:val="24"/>
          <w:szCs w:val="24"/>
        </w:rPr>
        <w:t xml:space="preserve"> que las capacidades económicas de los adultos mayores deb</w:t>
      </w:r>
      <w:r w:rsidR="00481EBC">
        <w:rPr>
          <w:rFonts w:ascii="Arial" w:hAnsi="Arial" w:cs="Arial"/>
          <w:sz w:val="24"/>
          <w:szCs w:val="24"/>
        </w:rPr>
        <w:t>a</w:t>
      </w:r>
      <w:r w:rsidR="00F12B69">
        <w:rPr>
          <w:rFonts w:ascii="Arial" w:hAnsi="Arial" w:cs="Arial"/>
          <w:sz w:val="24"/>
          <w:szCs w:val="24"/>
        </w:rPr>
        <w:t>n ser fortalecidas mediante programas sociales adecuados, políticas públicas incluyentes en el tema, para brindar oportunidades de este sector vulnerable a muchas situaciones de la vida cotidiana.</w:t>
      </w:r>
      <w:r w:rsidR="0060054E">
        <w:rPr>
          <w:rFonts w:ascii="Arial" w:hAnsi="Arial" w:cs="Arial"/>
          <w:sz w:val="24"/>
          <w:szCs w:val="24"/>
        </w:rPr>
        <w:t xml:space="preserve"> </w:t>
      </w:r>
    </w:p>
    <w:p w:rsidR="000B6E3F" w:rsidRDefault="000B6E3F" w:rsidP="000B6E3F">
      <w:pPr>
        <w:spacing w:after="0" w:line="240" w:lineRule="auto"/>
        <w:jc w:val="both"/>
        <w:rPr>
          <w:rFonts w:ascii="Arial" w:hAnsi="Arial" w:cs="Arial"/>
          <w:sz w:val="24"/>
          <w:szCs w:val="24"/>
        </w:rPr>
      </w:pPr>
    </w:p>
    <w:p w:rsidR="002325B1" w:rsidRDefault="002325B1" w:rsidP="000B6E3F">
      <w:pPr>
        <w:spacing w:after="0" w:line="240" w:lineRule="auto"/>
        <w:jc w:val="both"/>
        <w:rPr>
          <w:rFonts w:ascii="Arial" w:hAnsi="Arial" w:cs="Arial"/>
          <w:sz w:val="24"/>
          <w:szCs w:val="24"/>
        </w:rPr>
      </w:pPr>
      <w:r>
        <w:rPr>
          <w:rFonts w:ascii="Arial" w:hAnsi="Arial" w:cs="Arial"/>
          <w:sz w:val="24"/>
          <w:szCs w:val="24"/>
        </w:rPr>
        <w:t xml:space="preserve">Por tanto, la propuesta de la diputada iniciante estriba en reformar la fracción V del Artículo 5 de la Ley de los Derechos de las Personas Adultas Mayores, quedando de la siguiente manera: </w:t>
      </w:r>
    </w:p>
    <w:p w:rsidR="000B6E3F" w:rsidRDefault="000B6E3F" w:rsidP="000B6E3F">
      <w:pPr>
        <w:spacing w:after="0" w:line="240" w:lineRule="auto"/>
        <w:jc w:val="both"/>
        <w:rPr>
          <w:rFonts w:ascii="Arial" w:hAnsi="Arial" w:cs="Arial"/>
          <w:sz w:val="24"/>
          <w:szCs w:val="24"/>
        </w:rPr>
      </w:pPr>
    </w:p>
    <w:p w:rsidR="002325B1" w:rsidRDefault="002325B1" w:rsidP="000B6E3F">
      <w:pPr>
        <w:spacing w:after="0" w:line="240" w:lineRule="auto"/>
        <w:jc w:val="both"/>
        <w:rPr>
          <w:rFonts w:ascii="Arial" w:hAnsi="Arial" w:cs="Arial"/>
          <w:sz w:val="24"/>
          <w:szCs w:val="24"/>
        </w:rPr>
      </w:pPr>
      <w:r>
        <w:rPr>
          <w:rFonts w:ascii="Arial" w:hAnsi="Arial" w:cs="Arial"/>
          <w:sz w:val="24"/>
          <w:szCs w:val="24"/>
        </w:rPr>
        <w:t>“</w:t>
      </w:r>
      <w:r w:rsidRPr="004A4619">
        <w:rPr>
          <w:rFonts w:ascii="Arial" w:hAnsi="Arial" w:cs="Arial"/>
          <w:b/>
          <w:sz w:val="24"/>
          <w:szCs w:val="24"/>
        </w:rPr>
        <w:t>Artículo Único.-</w:t>
      </w:r>
      <w:r>
        <w:rPr>
          <w:rFonts w:ascii="Arial" w:hAnsi="Arial" w:cs="Arial"/>
          <w:sz w:val="24"/>
          <w:szCs w:val="24"/>
        </w:rPr>
        <w:t xml:space="preserve"> Se reforma la fracción V del Artículo 5 de la Ley de los Derechos de las Personas Adultas Mayores para quedar en los siguientes términos:</w:t>
      </w:r>
    </w:p>
    <w:p w:rsidR="002325B1" w:rsidRDefault="002325B1" w:rsidP="000B6E3F">
      <w:pPr>
        <w:spacing w:after="0" w:line="240" w:lineRule="auto"/>
        <w:jc w:val="both"/>
        <w:rPr>
          <w:rFonts w:ascii="Arial" w:hAnsi="Arial" w:cs="Arial"/>
          <w:sz w:val="24"/>
          <w:szCs w:val="24"/>
        </w:rPr>
      </w:pPr>
      <w:r w:rsidRPr="004A4619">
        <w:rPr>
          <w:rFonts w:ascii="Arial" w:hAnsi="Arial" w:cs="Arial"/>
          <w:sz w:val="24"/>
          <w:szCs w:val="24"/>
        </w:rPr>
        <w:lastRenderedPageBreak/>
        <w:t>Artículo 5.</w:t>
      </w:r>
      <w:r>
        <w:rPr>
          <w:rFonts w:ascii="Arial" w:hAnsi="Arial" w:cs="Arial"/>
          <w:sz w:val="24"/>
          <w:szCs w:val="24"/>
        </w:rPr>
        <w:t xml:space="preserve"> De manera enunciativa y no limitativa, esta Ley tiene por objeto garantizar a las personas adultas mayores los siguientes derechos:</w:t>
      </w:r>
    </w:p>
    <w:p w:rsidR="0074002F" w:rsidRDefault="0074002F" w:rsidP="000B6E3F">
      <w:pPr>
        <w:spacing w:after="0" w:line="240" w:lineRule="auto"/>
        <w:jc w:val="both"/>
        <w:rPr>
          <w:rFonts w:ascii="Arial" w:hAnsi="Arial" w:cs="Arial"/>
          <w:sz w:val="24"/>
          <w:szCs w:val="24"/>
        </w:rPr>
      </w:pPr>
    </w:p>
    <w:p w:rsidR="002325B1" w:rsidRPr="0074002F" w:rsidRDefault="002325B1" w:rsidP="0074002F">
      <w:pPr>
        <w:pStyle w:val="Prrafodelista"/>
        <w:numPr>
          <w:ilvl w:val="0"/>
          <w:numId w:val="11"/>
        </w:numPr>
        <w:spacing w:after="0" w:line="240" w:lineRule="auto"/>
        <w:jc w:val="both"/>
        <w:rPr>
          <w:rFonts w:ascii="Arial" w:hAnsi="Arial" w:cs="Arial"/>
        </w:rPr>
      </w:pPr>
      <w:r w:rsidRPr="0074002F">
        <w:rPr>
          <w:rFonts w:ascii="Arial" w:hAnsi="Arial" w:cs="Arial"/>
        </w:rPr>
        <w:t xml:space="preserve">a IV. …  </w:t>
      </w:r>
    </w:p>
    <w:p w:rsidR="0074002F" w:rsidRPr="0074002F" w:rsidRDefault="0074002F" w:rsidP="0074002F">
      <w:pPr>
        <w:pStyle w:val="Prrafodelista"/>
        <w:spacing w:after="0" w:line="240" w:lineRule="auto"/>
        <w:ind w:left="780"/>
        <w:jc w:val="both"/>
        <w:rPr>
          <w:rFonts w:ascii="Arial" w:hAnsi="Arial" w:cs="Arial"/>
        </w:rPr>
      </w:pPr>
    </w:p>
    <w:p w:rsidR="002325B1" w:rsidRDefault="002325B1" w:rsidP="000B6E3F">
      <w:pPr>
        <w:spacing w:after="0" w:line="240" w:lineRule="auto"/>
        <w:jc w:val="both"/>
        <w:rPr>
          <w:rFonts w:ascii="Arial" w:hAnsi="Arial" w:cs="Arial"/>
          <w:b/>
          <w:sz w:val="24"/>
          <w:szCs w:val="24"/>
        </w:rPr>
      </w:pPr>
      <w:r w:rsidRPr="004A4619">
        <w:rPr>
          <w:rFonts w:ascii="Arial" w:hAnsi="Arial" w:cs="Arial"/>
          <w:b/>
          <w:sz w:val="24"/>
          <w:szCs w:val="24"/>
        </w:rPr>
        <w:t>V. Del trabajo y sus capacidades económicas:</w:t>
      </w:r>
    </w:p>
    <w:p w:rsidR="0074002F" w:rsidRPr="004A4619" w:rsidRDefault="0074002F" w:rsidP="000B6E3F">
      <w:pPr>
        <w:spacing w:after="0" w:line="240" w:lineRule="auto"/>
        <w:jc w:val="both"/>
        <w:rPr>
          <w:rFonts w:ascii="Arial" w:hAnsi="Arial" w:cs="Arial"/>
          <w:b/>
          <w:sz w:val="24"/>
          <w:szCs w:val="24"/>
        </w:rPr>
      </w:pPr>
    </w:p>
    <w:p w:rsidR="002325B1" w:rsidRPr="004A4619" w:rsidRDefault="002325B1" w:rsidP="000B6E3F">
      <w:pPr>
        <w:spacing w:after="0" w:line="240" w:lineRule="auto"/>
        <w:jc w:val="both"/>
        <w:rPr>
          <w:rFonts w:ascii="Arial" w:hAnsi="Arial" w:cs="Arial"/>
          <w:sz w:val="24"/>
          <w:szCs w:val="24"/>
        </w:rPr>
      </w:pPr>
      <w:proofErr w:type="gramStart"/>
      <w:r w:rsidRPr="004A4619">
        <w:rPr>
          <w:rFonts w:ascii="Arial" w:hAnsi="Arial" w:cs="Arial"/>
          <w:sz w:val="24"/>
          <w:szCs w:val="24"/>
        </w:rPr>
        <w:t>a.</w:t>
      </w:r>
      <w:proofErr w:type="gramEnd"/>
      <w:r w:rsidRPr="004A4619">
        <w:rPr>
          <w:rFonts w:ascii="Arial" w:hAnsi="Arial" w:cs="Arial"/>
          <w:sz w:val="24"/>
          <w:szCs w:val="24"/>
        </w:rPr>
        <w:t xml:space="preserve"> …</w:t>
      </w:r>
    </w:p>
    <w:p w:rsidR="0074002F" w:rsidRDefault="0074002F" w:rsidP="000B6E3F">
      <w:pPr>
        <w:spacing w:after="0" w:line="240" w:lineRule="auto"/>
        <w:jc w:val="both"/>
        <w:rPr>
          <w:rFonts w:ascii="Arial" w:hAnsi="Arial" w:cs="Arial"/>
          <w:b/>
          <w:sz w:val="24"/>
          <w:szCs w:val="24"/>
        </w:rPr>
      </w:pPr>
    </w:p>
    <w:p w:rsidR="002325B1" w:rsidRPr="004A4619" w:rsidRDefault="002325B1" w:rsidP="000B6E3F">
      <w:pPr>
        <w:spacing w:after="0" w:line="240" w:lineRule="auto"/>
        <w:jc w:val="both"/>
        <w:rPr>
          <w:rFonts w:ascii="Arial" w:hAnsi="Arial" w:cs="Arial"/>
          <w:b/>
          <w:sz w:val="24"/>
          <w:szCs w:val="24"/>
        </w:rPr>
      </w:pPr>
      <w:r w:rsidRPr="004A4619">
        <w:rPr>
          <w:rFonts w:ascii="Arial" w:hAnsi="Arial" w:cs="Arial"/>
          <w:b/>
          <w:sz w:val="24"/>
          <w:szCs w:val="24"/>
        </w:rPr>
        <w:t>b. A ser sujetos de acciones y programas orientados a fortalecer las capacidades económicas de los adultos mayores.</w:t>
      </w:r>
    </w:p>
    <w:p w:rsidR="0074002F" w:rsidRDefault="0074002F" w:rsidP="000B6E3F">
      <w:pPr>
        <w:spacing w:after="0" w:line="240" w:lineRule="auto"/>
        <w:jc w:val="both"/>
        <w:rPr>
          <w:rFonts w:ascii="Arial" w:hAnsi="Arial" w:cs="Arial"/>
          <w:b/>
          <w:sz w:val="24"/>
          <w:szCs w:val="24"/>
        </w:rPr>
      </w:pPr>
    </w:p>
    <w:p w:rsidR="002325B1" w:rsidRPr="004A4619" w:rsidRDefault="002325B1" w:rsidP="000B6E3F">
      <w:pPr>
        <w:spacing w:after="0" w:line="240" w:lineRule="auto"/>
        <w:jc w:val="both"/>
        <w:rPr>
          <w:rFonts w:ascii="Arial" w:hAnsi="Arial" w:cs="Arial"/>
          <w:b/>
          <w:sz w:val="24"/>
          <w:szCs w:val="24"/>
        </w:rPr>
      </w:pPr>
      <w:r w:rsidRPr="004A4619">
        <w:rPr>
          <w:rFonts w:ascii="Arial" w:hAnsi="Arial" w:cs="Arial"/>
          <w:b/>
          <w:sz w:val="24"/>
          <w:szCs w:val="24"/>
        </w:rPr>
        <w:t>c. A recibir el apoyo de las instituciones federales, estatales y municipales en el ámbito de sus competencias para fortalecer sus capacidades económicas</w:t>
      </w:r>
      <w:r w:rsidR="00F042D8" w:rsidRPr="004A4619">
        <w:rPr>
          <w:rFonts w:ascii="Arial" w:hAnsi="Arial" w:cs="Arial"/>
          <w:b/>
          <w:sz w:val="24"/>
          <w:szCs w:val="24"/>
        </w:rPr>
        <w:t>.</w:t>
      </w:r>
    </w:p>
    <w:p w:rsidR="0074002F" w:rsidRDefault="0074002F" w:rsidP="000B6E3F">
      <w:pPr>
        <w:spacing w:after="0" w:line="240" w:lineRule="auto"/>
        <w:jc w:val="both"/>
        <w:rPr>
          <w:rFonts w:ascii="Arial" w:hAnsi="Arial" w:cs="Arial"/>
          <w:b/>
          <w:sz w:val="24"/>
          <w:szCs w:val="24"/>
        </w:rPr>
      </w:pPr>
    </w:p>
    <w:p w:rsidR="002325B1" w:rsidRDefault="00F042D8" w:rsidP="000B6E3F">
      <w:pPr>
        <w:spacing w:after="0" w:line="240" w:lineRule="auto"/>
        <w:jc w:val="both"/>
        <w:rPr>
          <w:rFonts w:ascii="Arial" w:hAnsi="Arial" w:cs="Arial"/>
          <w:sz w:val="24"/>
          <w:szCs w:val="24"/>
        </w:rPr>
      </w:pPr>
      <w:r w:rsidRPr="004A4619">
        <w:rPr>
          <w:rFonts w:ascii="Arial" w:hAnsi="Arial" w:cs="Arial"/>
          <w:b/>
          <w:sz w:val="24"/>
          <w:szCs w:val="24"/>
        </w:rPr>
        <w:t>d. A recibir apoyos, estímulos o subsidios que fortalezcan su ingreso y economía personal</w:t>
      </w:r>
      <w:r w:rsidRPr="004A4619">
        <w:rPr>
          <w:rFonts w:ascii="Arial" w:hAnsi="Arial" w:cs="Arial"/>
          <w:sz w:val="24"/>
          <w:szCs w:val="24"/>
        </w:rPr>
        <w:t>.</w:t>
      </w:r>
    </w:p>
    <w:p w:rsidR="0074002F" w:rsidRPr="004A4619" w:rsidRDefault="0074002F" w:rsidP="000B6E3F">
      <w:pPr>
        <w:spacing w:after="0" w:line="240" w:lineRule="auto"/>
        <w:jc w:val="both"/>
        <w:rPr>
          <w:rFonts w:ascii="Arial" w:hAnsi="Arial" w:cs="Arial"/>
          <w:sz w:val="24"/>
          <w:szCs w:val="24"/>
        </w:rPr>
      </w:pPr>
    </w:p>
    <w:p w:rsidR="00F042D8" w:rsidRPr="004A4619" w:rsidRDefault="00F042D8" w:rsidP="000B6E3F">
      <w:pPr>
        <w:spacing w:after="0" w:line="240" w:lineRule="auto"/>
        <w:jc w:val="both"/>
        <w:rPr>
          <w:rFonts w:ascii="Arial" w:hAnsi="Arial" w:cs="Arial"/>
          <w:sz w:val="24"/>
          <w:szCs w:val="24"/>
        </w:rPr>
      </w:pPr>
      <w:r w:rsidRPr="004A4619">
        <w:rPr>
          <w:rFonts w:ascii="Arial" w:hAnsi="Arial" w:cs="Arial"/>
          <w:sz w:val="24"/>
          <w:szCs w:val="24"/>
        </w:rPr>
        <w:t>VI. a IX. …</w:t>
      </w:r>
    </w:p>
    <w:p w:rsidR="000B6E3F" w:rsidRDefault="000B6E3F" w:rsidP="000B6E3F">
      <w:pPr>
        <w:spacing w:after="0" w:line="240" w:lineRule="auto"/>
        <w:jc w:val="center"/>
        <w:rPr>
          <w:rFonts w:ascii="Arial" w:hAnsi="Arial" w:cs="Arial"/>
          <w:b/>
          <w:sz w:val="24"/>
          <w:szCs w:val="24"/>
        </w:rPr>
      </w:pPr>
    </w:p>
    <w:p w:rsidR="00F042D8" w:rsidRPr="004A4619" w:rsidRDefault="00F042D8" w:rsidP="000B6E3F">
      <w:pPr>
        <w:spacing w:after="0" w:line="240" w:lineRule="auto"/>
        <w:jc w:val="center"/>
        <w:rPr>
          <w:rFonts w:ascii="Arial" w:hAnsi="Arial" w:cs="Arial"/>
          <w:b/>
          <w:sz w:val="24"/>
          <w:szCs w:val="24"/>
        </w:rPr>
      </w:pPr>
      <w:r w:rsidRPr="004A4619">
        <w:rPr>
          <w:rFonts w:ascii="Arial" w:hAnsi="Arial" w:cs="Arial"/>
          <w:b/>
          <w:sz w:val="24"/>
          <w:szCs w:val="24"/>
        </w:rPr>
        <w:t>TRANSITORIOS</w:t>
      </w:r>
    </w:p>
    <w:p w:rsidR="004A4619" w:rsidRDefault="004A4619" w:rsidP="000B6E3F">
      <w:pPr>
        <w:spacing w:after="0" w:line="240" w:lineRule="auto"/>
        <w:rPr>
          <w:rFonts w:ascii="Arial" w:hAnsi="Arial" w:cs="Arial"/>
          <w:b/>
          <w:sz w:val="24"/>
          <w:szCs w:val="24"/>
        </w:rPr>
      </w:pPr>
    </w:p>
    <w:p w:rsidR="00306A90" w:rsidRDefault="00306A90" w:rsidP="000B6E3F">
      <w:pPr>
        <w:spacing w:after="0" w:line="240" w:lineRule="auto"/>
        <w:jc w:val="both"/>
        <w:rPr>
          <w:rFonts w:ascii="Arial" w:hAnsi="Arial" w:cs="Arial"/>
          <w:b/>
          <w:sz w:val="24"/>
          <w:szCs w:val="24"/>
        </w:rPr>
      </w:pPr>
    </w:p>
    <w:p w:rsidR="004A4619" w:rsidRDefault="004A4619" w:rsidP="000B6E3F">
      <w:pPr>
        <w:spacing w:after="0" w:line="240" w:lineRule="auto"/>
        <w:jc w:val="both"/>
        <w:rPr>
          <w:rFonts w:ascii="Arial" w:hAnsi="Arial" w:cs="Arial"/>
          <w:sz w:val="24"/>
          <w:szCs w:val="24"/>
        </w:rPr>
      </w:pPr>
      <w:r w:rsidRPr="004A4619">
        <w:rPr>
          <w:rFonts w:ascii="Arial" w:hAnsi="Arial" w:cs="Arial"/>
          <w:b/>
          <w:sz w:val="24"/>
          <w:szCs w:val="24"/>
        </w:rPr>
        <w:t>ARTÍCULO P</w:t>
      </w:r>
      <w:r>
        <w:rPr>
          <w:rFonts w:ascii="Arial" w:hAnsi="Arial" w:cs="Arial"/>
          <w:b/>
          <w:sz w:val="24"/>
          <w:szCs w:val="24"/>
        </w:rPr>
        <w:t xml:space="preserve">RIMERO. </w:t>
      </w:r>
      <w:r>
        <w:rPr>
          <w:rFonts w:ascii="Arial" w:hAnsi="Arial" w:cs="Arial"/>
          <w:sz w:val="24"/>
          <w:szCs w:val="24"/>
        </w:rPr>
        <w:t>El presente decreto entrará en vigor el día siguiente a su publicación en el Diario Oficial de la Federación.</w:t>
      </w:r>
    </w:p>
    <w:p w:rsidR="000B6E3F" w:rsidRDefault="000B6E3F" w:rsidP="000B6E3F">
      <w:pPr>
        <w:spacing w:after="0" w:line="240" w:lineRule="auto"/>
        <w:jc w:val="both"/>
        <w:rPr>
          <w:rFonts w:ascii="Arial" w:hAnsi="Arial" w:cs="Arial"/>
          <w:sz w:val="24"/>
          <w:szCs w:val="24"/>
        </w:rPr>
      </w:pPr>
    </w:p>
    <w:p w:rsidR="004A4619" w:rsidRDefault="004A4619" w:rsidP="000B6E3F">
      <w:pPr>
        <w:spacing w:after="0" w:line="240" w:lineRule="auto"/>
        <w:jc w:val="both"/>
        <w:rPr>
          <w:rFonts w:ascii="Arial" w:hAnsi="Arial" w:cs="Arial"/>
          <w:sz w:val="24"/>
          <w:szCs w:val="24"/>
        </w:rPr>
      </w:pPr>
      <w:r w:rsidRPr="004A4619">
        <w:rPr>
          <w:rFonts w:ascii="Arial" w:hAnsi="Arial" w:cs="Arial"/>
          <w:b/>
          <w:sz w:val="24"/>
          <w:szCs w:val="24"/>
        </w:rPr>
        <w:t>ARTÍCULO SEGUNDO.</w:t>
      </w:r>
      <w:r>
        <w:rPr>
          <w:rFonts w:ascii="Arial" w:hAnsi="Arial" w:cs="Arial"/>
          <w:sz w:val="24"/>
          <w:szCs w:val="24"/>
        </w:rPr>
        <w:t xml:space="preserve"> Se derogan todas las disposiciones que se opongan al contenido</w:t>
      </w:r>
      <w:r>
        <w:rPr>
          <w:rFonts w:ascii="Arial" w:hAnsi="Arial" w:cs="Arial"/>
          <w:b/>
          <w:sz w:val="24"/>
          <w:szCs w:val="24"/>
        </w:rPr>
        <w:t xml:space="preserve"> </w:t>
      </w:r>
      <w:r w:rsidRPr="004A4619">
        <w:rPr>
          <w:rFonts w:ascii="Arial" w:hAnsi="Arial" w:cs="Arial"/>
          <w:sz w:val="24"/>
          <w:szCs w:val="24"/>
        </w:rPr>
        <w:t>del presente decreto</w:t>
      </w:r>
      <w:r>
        <w:rPr>
          <w:rFonts w:ascii="Arial" w:hAnsi="Arial" w:cs="Arial"/>
          <w:sz w:val="24"/>
          <w:szCs w:val="24"/>
        </w:rPr>
        <w:t>.</w:t>
      </w:r>
      <w:r w:rsidR="0071045D">
        <w:rPr>
          <w:rFonts w:ascii="Arial" w:hAnsi="Arial" w:cs="Arial"/>
          <w:sz w:val="24"/>
          <w:szCs w:val="24"/>
        </w:rPr>
        <w:t xml:space="preserve">”  </w:t>
      </w:r>
    </w:p>
    <w:p w:rsidR="000B6E3F" w:rsidRDefault="000B6E3F" w:rsidP="000B6E3F">
      <w:pPr>
        <w:spacing w:after="0" w:line="240" w:lineRule="auto"/>
        <w:jc w:val="both"/>
        <w:rPr>
          <w:rFonts w:ascii="Arial" w:hAnsi="Arial" w:cs="Arial"/>
          <w:sz w:val="24"/>
          <w:szCs w:val="24"/>
        </w:rPr>
      </w:pPr>
    </w:p>
    <w:p w:rsidR="00607D1B" w:rsidRDefault="00607D1B" w:rsidP="000B6E3F">
      <w:pPr>
        <w:spacing w:after="0" w:line="240" w:lineRule="auto"/>
        <w:jc w:val="both"/>
        <w:rPr>
          <w:rFonts w:ascii="Arial" w:hAnsi="Arial" w:cs="Arial"/>
          <w:sz w:val="24"/>
          <w:szCs w:val="24"/>
        </w:rPr>
      </w:pPr>
      <w:r>
        <w:rPr>
          <w:rFonts w:ascii="Arial" w:hAnsi="Arial" w:cs="Arial"/>
          <w:sz w:val="24"/>
          <w:szCs w:val="24"/>
        </w:rPr>
        <w:t>Se exponen enseguida los textos vigente y propuesto, con la finalidad de analizar de mejor manera las diferencias y alcances de ambos.</w:t>
      </w:r>
    </w:p>
    <w:p w:rsidR="00607D1B" w:rsidRDefault="00607D1B" w:rsidP="000B6E3F">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833970" w:rsidTr="00833970">
        <w:tc>
          <w:tcPr>
            <w:tcW w:w="4414" w:type="dxa"/>
          </w:tcPr>
          <w:p w:rsidR="00833970" w:rsidRPr="00833970" w:rsidRDefault="00833970" w:rsidP="000B6E3F">
            <w:pPr>
              <w:jc w:val="both"/>
              <w:rPr>
                <w:rFonts w:ascii="Arial" w:hAnsi="Arial" w:cs="Arial"/>
                <w:b/>
                <w:sz w:val="20"/>
                <w:szCs w:val="20"/>
              </w:rPr>
            </w:pPr>
            <w:r>
              <w:rPr>
                <w:rFonts w:ascii="Arial" w:hAnsi="Arial" w:cs="Arial"/>
                <w:b/>
                <w:sz w:val="20"/>
                <w:szCs w:val="20"/>
              </w:rPr>
              <w:t xml:space="preserve">                    </w:t>
            </w:r>
            <w:r w:rsidRPr="00833970">
              <w:rPr>
                <w:rFonts w:ascii="Arial" w:hAnsi="Arial" w:cs="Arial"/>
                <w:b/>
                <w:sz w:val="20"/>
                <w:szCs w:val="20"/>
              </w:rPr>
              <w:t>TEXTO VIGENTE</w:t>
            </w:r>
          </w:p>
        </w:tc>
        <w:tc>
          <w:tcPr>
            <w:tcW w:w="4414" w:type="dxa"/>
          </w:tcPr>
          <w:p w:rsidR="00833970" w:rsidRPr="00833970" w:rsidRDefault="00833970" w:rsidP="000B6E3F">
            <w:pPr>
              <w:jc w:val="both"/>
              <w:rPr>
                <w:rFonts w:ascii="Arial" w:hAnsi="Arial" w:cs="Arial"/>
                <w:b/>
                <w:sz w:val="20"/>
                <w:szCs w:val="20"/>
              </w:rPr>
            </w:pPr>
            <w:r>
              <w:rPr>
                <w:rFonts w:ascii="Arial" w:hAnsi="Arial" w:cs="Arial"/>
                <w:b/>
                <w:sz w:val="20"/>
                <w:szCs w:val="20"/>
              </w:rPr>
              <w:t xml:space="preserve">                               </w:t>
            </w:r>
            <w:r w:rsidRPr="00833970">
              <w:rPr>
                <w:rFonts w:ascii="Arial" w:hAnsi="Arial" w:cs="Arial"/>
                <w:b/>
                <w:sz w:val="20"/>
                <w:szCs w:val="20"/>
              </w:rPr>
              <w:t>PROPUESTA</w:t>
            </w:r>
          </w:p>
        </w:tc>
      </w:tr>
      <w:tr w:rsidR="00833970" w:rsidTr="00833970">
        <w:tc>
          <w:tcPr>
            <w:tcW w:w="4414" w:type="dxa"/>
          </w:tcPr>
          <w:p w:rsidR="002327DC" w:rsidRDefault="00833970" w:rsidP="000B6E3F">
            <w:pPr>
              <w:jc w:val="both"/>
              <w:rPr>
                <w:rFonts w:ascii="Arial" w:hAnsi="Arial" w:cs="Arial"/>
              </w:rPr>
            </w:pPr>
            <w:r w:rsidRPr="00833970">
              <w:rPr>
                <w:rFonts w:ascii="Arial" w:hAnsi="Arial" w:cs="Arial"/>
              </w:rPr>
              <w:t>Artículo 5. De manera</w:t>
            </w:r>
            <w:r>
              <w:rPr>
                <w:rFonts w:ascii="Arial" w:hAnsi="Arial" w:cs="Arial"/>
              </w:rPr>
              <w:t xml:space="preserve"> enunciativa y no limitativa, esta Ley tiene por objeto garantizar a las personas adultas mayores los siguientes derechos:</w:t>
            </w:r>
            <w:r w:rsidR="002327DC">
              <w:rPr>
                <w:rFonts w:ascii="Arial" w:hAnsi="Arial" w:cs="Arial"/>
              </w:rPr>
              <w:t xml:space="preserve"> </w:t>
            </w:r>
          </w:p>
          <w:p w:rsidR="002327DC" w:rsidRDefault="002327DC" w:rsidP="000B6E3F">
            <w:pPr>
              <w:jc w:val="both"/>
              <w:rPr>
                <w:rFonts w:ascii="Arial" w:hAnsi="Arial" w:cs="Arial"/>
              </w:rPr>
            </w:pPr>
          </w:p>
          <w:p w:rsidR="00833970" w:rsidRPr="002327DC" w:rsidRDefault="002327DC" w:rsidP="000B6E3F">
            <w:pPr>
              <w:jc w:val="both"/>
              <w:rPr>
                <w:rFonts w:ascii="Arial" w:hAnsi="Arial" w:cs="Arial"/>
              </w:rPr>
            </w:pPr>
            <w:r>
              <w:rPr>
                <w:rFonts w:ascii="Arial" w:hAnsi="Arial" w:cs="Arial"/>
              </w:rPr>
              <w:t xml:space="preserve">I. </w:t>
            </w:r>
            <w:r w:rsidR="00833970" w:rsidRPr="002327DC">
              <w:rPr>
                <w:rFonts w:ascii="Arial" w:hAnsi="Arial" w:cs="Arial"/>
              </w:rPr>
              <w:t xml:space="preserve">a IV. …  </w:t>
            </w:r>
          </w:p>
          <w:p w:rsidR="00833970" w:rsidRDefault="00833970" w:rsidP="000B6E3F">
            <w:pPr>
              <w:jc w:val="both"/>
              <w:rPr>
                <w:rFonts w:ascii="Arial" w:hAnsi="Arial" w:cs="Arial"/>
              </w:rPr>
            </w:pPr>
          </w:p>
          <w:p w:rsidR="00833970" w:rsidRDefault="00833970" w:rsidP="000B6E3F">
            <w:pPr>
              <w:jc w:val="both"/>
              <w:rPr>
                <w:rFonts w:ascii="Arial" w:hAnsi="Arial" w:cs="Arial"/>
              </w:rPr>
            </w:pPr>
            <w:r>
              <w:rPr>
                <w:rFonts w:ascii="Arial" w:hAnsi="Arial" w:cs="Arial"/>
              </w:rPr>
              <w:t>V. Del trabajo</w:t>
            </w:r>
            <w:r w:rsidR="003C5F29">
              <w:rPr>
                <w:rFonts w:ascii="Arial" w:hAnsi="Arial" w:cs="Arial"/>
              </w:rPr>
              <w:t>:</w:t>
            </w:r>
          </w:p>
          <w:p w:rsidR="003C5F29" w:rsidRDefault="003C5F29" w:rsidP="000B6E3F">
            <w:pPr>
              <w:jc w:val="both"/>
              <w:rPr>
                <w:rFonts w:ascii="Arial" w:hAnsi="Arial" w:cs="Arial"/>
              </w:rPr>
            </w:pPr>
          </w:p>
          <w:p w:rsidR="003C5F29" w:rsidRPr="00833970" w:rsidRDefault="003C5F29" w:rsidP="000B6E3F">
            <w:pPr>
              <w:jc w:val="both"/>
              <w:rPr>
                <w:rFonts w:ascii="Arial" w:hAnsi="Arial" w:cs="Arial"/>
              </w:rPr>
            </w:pPr>
            <w:r>
              <w:rPr>
                <w:rFonts w:ascii="Arial" w:hAnsi="Arial" w:cs="Arial"/>
              </w:rPr>
              <w:t>A gozar de igualdad de oportunidades en el acceso al trabajo o de otras opciones que les permitan un ingreso propio y desempeñarse en forma productiva tanto tiempo como lo deseen, así como a recibir protección de las disposiciones de la Ley Federal del Trabajo y de otros ordenamientos de carácter laboral.</w:t>
            </w:r>
          </w:p>
          <w:p w:rsidR="00833970" w:rsidRDefault="00833970" w:rsidP="000B6E3F">
            <w:pPr>
              <w:jc w:val="both"/>
              <w:rPr>
                <w:rFonts w:ascii="Arial" w:hAnsi="Arial" w:cs="Arial"/>
                <w:sz w:val="24"/>
                <w:szCs w:val="24"/>
              </w:rPr>
            </w:pPr>
          </w:p>
        </w:tc>
        <w:tc>
          <w:tcPr>
            <w:tcW w:w="4414" w:type="dxa"/>
          </w:tcPr>
          <w:p w:rsidR="002327DC" w:rsidRDefault="003C5F29" w:rsidP="000B6E3F">
            <w:pPr>
              <w:jc w:val="both"/>
              <w:rPr>
                <w:rFonts w:ascii="Arial" w:hAnsi="Arial" w:cs="Arial"/>
              </w:rPr>
            </w:pPr>
            <w:r w:rsidRPr="00833970">
              <w:rPr>
                <w:rFonts w:ascii="Arial" w:hAnsi="Arial" w:cs="Arial"/>
              </w:rPr>
              <w:lastRenderedPageBreak/>
              <w:t>Artículo 5. De manera</w:t>
            </w:r>
            <w:r>
              <w:rPr>
                <w:rFonts w:ascii="Arial" w:hAnsi="Arial" w:cs="Arial"/>
              </w:rPr>
              <w:t xml:space="preserve"> enunciativa y no limitativa, esta Ley tiene por objeto garantizar a las personas adultas mayores los siguientes derechos:</w:t>
            </w:r>
            <w:r w:rsidR="002327DC">
              <w:rPr>
                <w:rFonts w:ascii="Arial" w:hAnsi="Arial" w:cs="Arial"/>
              </w:rPr>
              <w:t xml:space="preserve"> </w:t>
            </w:r>
          </w:p>
          <w:p w:rsidR="002327DC" w:rsidRDefault="002327DC" w:rsidP="000B6E3F">
            <w:pPr>
              <w:jc w:val="both"/>
              <w:rPr>
                <w:rFonts w:ascii="Arial" w:hAnsi="Arial" w:cs="Arial"/>
              </w:rPr>
            </w:pPr>
          </w:p>
          <w:p w:rsidR="002327DC" w:rsidRPr="002327DC" w:rsidRDefault="002327DC" w:rsidP="000B6E3F">
            <w:pPr>
              <w:jc w:val="both"/>
              <w:rPr>
                <w:rFonts w:ascii="Arial" w:hAnsi="Arial" w:cs="Arial"/>
              </w:rPr>
            </w:pPr>
            <w:r>
              <w:rPr>
                <w:rFonts w:ascii="Arial" w:hAnsi="Arial" w:cs="Arial"/>
              </w:rPr>
              <w:t xml:space="preserve">I. </w:t>
            </w:r>
            <w:r w:rsidRPr="002327DC">
              <w:rPr>
                <w:rFonts w:ascii="Arial" w:hAnsi="Arial" w:cs="Arial"/>
              </w:rPr>
              <w:t>a IV. …</w:t>
            </w:r>
          </w:p>
          <w:p w:rsidR="002327DC" w:rsidRDefault="002327DC" w:rsidP="000B6E3F">
            <w:pPr>
              <w:jc w:val="both"/>
              <w:rPr>
                <w:rFonts w:ascii="Arial" w:hAnsi="Arial" w:cs="Arial"/>
              </w:rPr>
            </w:pPr>
          </w:p>
          <w:p w:rsidR="00833970" w:rsidRPr="00701194" w:rsidRDefault="003C5F29" w:rsidP="000B6E3F">
            <w:pPr>
              <w:jc w:val="both"/>
              <w:rPr>
                <w:rFonts w:ascii="Arial" w:hAnsi="Arial" w:cs="Arial"/>
                <w:b/>
              </w:rPr>
            </w:pPr>
            <w:r>
              <w:rPr>
                <w:rFonts w:ascii="Arial" w:hAnsi="Arial" w:cs="Arial"/>
              </w:rPr>
              <w:t xml:space="preserve">V. Del trabajo </w:t>
            </w:r>
            <w:r w:rsidRPr="00701194">
              <w:rPr>
                <w:rFonts w:ascii="Arial" w:hAnsi="Arial" w:cs="Arial"/>
                <w:b/>
              </w:rPr>
              <w:t>y sus capacidades económicas:</w:t>
            </w:r>
          </w:p>
          <w:p w:rsidR="003C5F29" w:rsidRDefault="003C5F29" w:rsidP="000B6E3F">
            <w:pPr>
              <w:jc w:val="both"/>
              <w:rPr>
                <w:rFonts w:ascii="Arial" w:hAnsi="Arial" w:cs="Arial"/>
              </w:rPr>
            </w:pPr>
          </w:p>
          <w:p w:rsidR="002327DC" w:rsidRDefault="002327DC" w:rsidP="000B6E3F">
            <w:pPr>
              <w:pStyle w:val="Prrafodelista"/>
              <w:numPr>
                <w:ilvl w:val="0"/>
                <w:numId w:val="5"/>
              </w:numPr>
              <w:jc w:val="both"/>
              <w:rPr>
                <w:rFonts w:ascii="Arial" w:hAnsi="Arial" w:cs="Arial"/>
                <w:sz w:val="24"/>
                <w:szCs w:val="24"/>
              </w:rPr>
            </w:pPr>
            <w:r>
              <w:rPr>
                <w:rFonts w:ascii="Arial" w:hAnsi="Arial" w:cs="Arial"/>
                <w:sz w:val="24"/>
                <w:szCs w:val="24"/>
              </w:rPr>
              <w:t>…</w:t>
            </w:r>
          </w:p>
          <w:p w:rsidR="002327DC" w:rsidRPr="00701194" w:rsidRDefault="002327DC" w:rsidP="000B6E3F">
            <w:pPr>
              <w:pStyle w:val="Prrafodelista"/>
              <w:numPr>
                <w:ilvl w:val="0"/>
                <w:numId w:val="5"/>
              </w:numPr>
              <w:jc w:val="both"/>
              <w:rPr>
                <w:rFonts w:ascii="Arial" w:hAnsi="Arial" w:cs="Arial"/>
                <w:b/>
              </w:rPr>
            </w:pPr>
            <w:r w:rsidRPr="00701194">
              <w:rPr>
                <w:rFonts w:ascii="Arial" w:hAnsi="Arial" w:cs="Arial"/>
                <w:b/>
              </w:rPr>
              <w:t>A ser sujetos de acciones y programas orientados a fortalecer las capacidades económicas de adultos mayores.</w:t>
            </w:r>
          </w:p>
          <w:p w:rsidR="002327DC" w:rsidRPr="00701194" w:rsidRDefault="002327DC" w:rsidP="000B6E3F">
            <w:pPr>
              <w:pStyle w:val="Prrafodelista"/>
              <w:numPr>
                <w:ilvl w:val="0"/>
                <w:numId w:val="5"/>
              </w:numPr>
              <w:jc w:val="both"/>
              <w:rPr>
                <w:rFonts w:ascii="Arial" w:hAnsi="Arial" w:cs="Arial"/>
                <w:b/>
              </w:rPr>
            </w:pPr>
            <w:r w:rsidRPr="00701194">
              <w:rPr>
                <w:rFonts w:ascii="Arial" w:hAnsi="Arial" w:cs="Arial"/>
                <w:b/>
              </w:rPr>
              <w:t>A recibir el apoyo de las instituciones federales, estatales y municipales en el ámbito de sus competencias para fortalecer sus capacidades económicas.</w:t>
            </w:r>
          </w:p>
          <w:p w:rsidR="002327DC" w:rsidRPr="002327DC" w:rsidRDefault="002327DC" w:rsidP="000B6E3F">
            <w:pPr>
              <w:pStyle w:val="Prrafodelista"/>
              <w:numPr>
                <w:ilvl w:val="0"/>
                <w:numId w:val="5"/>
              </w:numPr>
              <w:jc w:val="both"/>
              <w:rPr>
                <w:rFonts w:ascii="Arial" w:hAnsi="Arial" w:cs="Arial"/>
              </w:rPr>
            </w:pPr>
            <w:r w:rsidRPr="00701194">
              <w:rPr>
                <w:rFonts w:ascii="Arial" w:hAnsi="Arial" w:cs="Arial"/>
                <w:b/>
              </w:rPr>
              <w:t>A recibir apoyos, estímulos o subsidios que fortalezcan su ingreso</w:t>
            </w:r>
            <w:r w:rsidR="00701194" w:rsidRPr="00701194">
              <w:rPr>
                <w:rFonts w:ascii="Arial" w:hAnsi="Arial" w:cs="Arial"/>
                <w:b/>
              </w:rPr>
              <w:t xml:space="preserve"> y economía personal.</w:t>
            </w:r>
          </w:p>
        </w:tc>
      </w:tr>
    </w:tbl>
    <w:p w:rsidR="00281322" w:rsidRDefault="00281322" w:rsidP="000B6E3F">
      <w:pPr>
        <w:spacing w:after="0" w:line="240" w:lineRule="auto"/>
        <w:jc w:val="both"/>
        <w:rPr>
          <w:rFonts w:ascii="Arial" w:hAnsi="Arial" w:cs="Arial"/>
          <w:sz w:val="24"/>
          <w:szCs w:val="24"/>
        </w:rPr>
      </w:pPr>
    </w:p>
    <w:p w:rsidR="00306A90" w:rsidRDefault="00306A90" w:rsidP="000B6E3F">
      <w:pPr>
        <w:spacing w:after="0" w:line="240" w:lineRule="auto"/>
        <w:jc w:val="center"/>
        <w:rPr>
          <w:b/>
          <w:sz w:val="28"/>
          <w:szCs w:val="32"/>
        </w:rPr>
      </w:pPr>
    </w:p>
    <w:p w:rsidR="00306A90" w:rsidRDefault="00306A90" w:rsidP="000B6E3F">
      <w:pPr>
        <w:spacing w:after="0" w:line="240" w:lineRule="auto"/>
        <w:jc w:val="center"/>
        <w:rPr>
          <w:b/>
          <w:sz w:val="28"/>
          <w:szCs w:val="32"/>
        </w:rPr>
      </w:pPr>
    </w:p>
    <w:p w:rsidR="00ED485B" w:rsidRDefault="00701194" w:rsidP="000B6E3F">
      <w:pPr>
        <w:spacing w:after="0" w:line="240" w:lineRule="auto"/>
        <w:jc w:val="center"/>
        <w:rPr>
          <w:rFonts w:ascii="Arial" w:hAnsi="Arial" w:cs="Arial"/>
          <w:b/>
          <w:sz w:val="24"/>
          <w:szCs w:val="24"/>
        </w:rPr>
      </w:pPr>
      <w:r w:rsidRPr="00701194">
        <w:rPr>
          <w:rFonts w:ascii="Arial" w:hAnsi="Arial" w:cs="Arial"/>
          <w:b/>
          <w:sz w:val="24"/>
          <w:szCs w:val="24"/>
        </w:rPr>
        <w:t>CONSIDERACIONES</w:t>
      </w:r>
    </w:p>
    <w:p w:rsidR="00306A90" w:rsidRDefault="00306A90" w:rsidP="000B6E3F">
      <w:pPr>
        <w:spacing w:after="0" w:line="240" w:lineRule="auto"/>
        <w:jc w:val="center"/>
        <w:rPr>
          <w:rFonts w:ascii="Arial" w:hAnsi="Arial" w:cs="Arial"/>
          <w:b/>
          <w:sz w:val="24"/>
          <w:szCs w:val="24"/>
        </w:rPr>
      </w:pPr>
    </w:p>
    <w:p w:rsidR="00C85DA5" w:rsidRDefault="00C85DA5" w:rsidP="000B6E3F">
      <w:pPr>
        <w:spacing w:after="0" w:line="240" w:lineRule="auto"/>
        <w:jc w:val="both"/>
        <w:rPr>
          <w:rFonts w:ascii="Arial" w:hAnsi="Arial" w:cs="Arial"/>
          <w:sz w:val="24"/>
          <w:szCs w:val="24"/>
        </w:rPr>
      </w:pPr>
      <w:r>
        <w:rPr>
          <w:rFonts w:ascii="Arial" w:hAnsi="Arial" w:cs="Arial"/>
          <w:sz w:val="24"/>
          <w:szCs w:val="24"/>
        </w:rPr>
        <w:t xml:space="preserve">I.- Esta Comisión de Atención a Grupos Vulnerables considera que las personas adultas mayores constituyen un grupo vulnerable que merece especial protección por parte de los órganos del Estado, ya que su edad avanzada los coloca en muchas ocasiones en una situación de discriminación, que se debe combatir a través de la protección reforzada de sus derechos. </w:t>
      </w:r>
    </w:p>
    <w:p w:rsidR="0074002F" w:rsidRDefault="0074002F" w:rsidP="000B6E3F">
      <w:pPr>
        <w:spacing w:after="0" w:line="240" w:lineRule="auto"/>
        <w:jc w:val="both"/>
        <w:rPr>
          <w:rFonts w:ascii="Arial" w:hAnsi="Arial" w:cs="Arial"/>
          <w:sz w:val="24"/>
          <w:szCs w:val="24"/>
        </w:rPr>
      </w:pPr>
    </w:p>
    <w:p w:rsidR="00542EE4" w:rsidRDefault="00C85DA5" w:rsidP="000B6E3F">
      <w:pPr>
        <w:spacing w:after="0" w:line="240" w:lineRule="auto"/>
        <w:jc w:val="both"/>
        <w:rPr>
          <w:rFonts w:ascii="Arial" w:hAnsi="Arial" w:cs="Arial"/>
          <w:sz w:val="24"/>
          <w:szCs w:val="24"/>
        </w:rPr>
      </w:pPr>
      <w:r>
        <w:rPr>
          <w:rFonts w:ascii="Arial" w:hAnsi="Arial" w:cs="Arial"/>
          <w:sz w:val="24"/>
          <w:szCs w:val="24"/>
        </w:rPr>
        <w:t xml:space="preserve">II.- </w:t>
      </w:r>
      <w:r w:rsidR="00770105">
        <w:rPr>
          <w:rFonts w:ascii="Arial" w:hAnsi="Arial" w:cs="Arial"/>
          <w:sz w:val="24"/>
          <w:szCs w:val="24"/>
        </w:rPr>
        <w:t>La Comisión de Atención a Grupos Vulnerables</w:t>
      </w:r>
      <w:r w:rsidR="00701194" w:rsidRPr="00701194">
        <w:rPr>
          <w:rFonts w:ascii="Arial" w:hAnsi="Arial" w:cs="Arial"/>
          <w:sz w:val="24"/>
          <w:szCs w:val="24"/>
        </w:rPr>
        <w:t xml:space="preserve"> </w:t>
      </w:r>
      <w:r w:rsidR="006A3532">
        <w:rPr>
          <w:rFonts w:ascii="Arial" w:hAnsi="Arial" w:cs="Arial"/>
          <w:sz w:val="24"/>
          <w:szCs w:val="24"/>
        </w:rPr>
        <w:t xml:space="preserve">en virtud de lo anterior, </w:t>
      </w:r>
      <w:r w:rsidR="00701194" w:rsidRPr="00701194">
        <w:rPr>
          <w:rFonts w:ascii="Arial" w:hAnsi="Arial" w:cs="Arial"/>
          <w:sz w:val="24"/>
          <w:szCs w:val="24"/>
        </w:rPr>
        <w:t>considera</w:t>
      </w:r>
      <w:r w:rsidR="00701194">
        <w:rPr>
          <w:rFonts w:ascii="Arial" w:hAnsi="Arial" w:cs="Arial"/>
          <w:sz w:val="24"/>
          <w:szCs w:val="24"/>
        </w:rPr>
        <w:t xml:space="preserve"> apropiada la propuesta</w:t>
      </w:r>
      <w:r w:rsidR="006A3532">
        <w:rPr>
          <w:rFonts w:ascii="Arial" w:hAnsi="Arial" w:cs="Arial"/>
          <w:sz w:val="24"/>
          <w:szCs w:val="24"/>
        </w:rPr>
        <w:t>;</w:t>
      </w:r>
      <w:r w:rsidR="00701194">
        <w:rPr>
          <w:rFonts w:ascii="Arial" w:hAnsi="Arial" w:cs="Arial"/>
          <w:sz w:val="24"/>
          <w:szCs w:val="24"/>
        </w:rPr>
        <w:t xml:space="preserve"> sin embargo, para que sea procedente es pertinente y necesario hacerle modificaciones, no solamente por razones de técnica legislativa, sino </w:t>
      </w:r>
      <w:r w:rsidR="00C627DC">
        <w:rPr>
          <w:rFonts w:ascii="Arial" w:hAnsi="Arial" w:cs="Arial"/>
          <w:sz w:val="24"/>
          <w:szCs w:val="24"/>
        </w:rPr>
        <w:t>en virtud de evitar un probable impacto presupuestario en las finanzas públicas</w:t>
      </w:r>
      <w:r w:rsidR="0074002F">
        <w:rPr>
          <w:rFonts w:ascii="Arial" w:hAnsi="Arial" w:cs="Arial"/>
          <w:sz w:val="24"/>
          <w:szCs w:val="24"/>
        </w:rPr>
        <w:t>.</w:t>
      </w:r>
    </w:p>
    <w:p w:rsidR="0074002F" w:rsidRDefault="0074002F" w:rsidP="000B6E3F">
      <w:pPr>
        <w:spacing w:after="0" w:line="240" w:lineRule="auto"/>
        <w:jc w:val="both"/>
        <w:rPr>
          <w:rFonts w:ascii="Arial" w:hAnsi="Arial" w:cs="Arial"/>
          <w:sz w:val="24"/>
          <w:szCs w:val="24"/>
        </w:rPr>
      </w:pPr>
    </w:p>
    <w:p w:rsidR="00EC6FEF" w:rsidRDefault="00EC6FEF" w:rsidP="000B6E3F">
      <w:pPr>
        <w:spacing w:after="0" w:line="240" w:lineRule="auto"/>
        <w:jc w:val="both"/>
        <w:rPr>
          <w:rFonts w:ascii="Arial" w:hAnsi="Arial" w:cs="Arial"/>
          <w:sz w:val="24"/>
          <w:szCs w:val="24"/>
        </w:rPr>
      </w:pPr>
      <w:r>
        <w:rPr>
          <w:rFonts w:ascii="Arial" w:hAnsi="Arial" w:cs="Arial"/>
          <w:sz w:val="24"/>
          <w:szCs w:val="24"/>
        </w:rPr>
        <w:t>III.- Es necesario mencionar que desde punto de vista formal o de técnica legislativa, el planteamiento de la Iniciativa se encuentra con vicios de forma, ya que en vez de haber planteado la reforma de la fracción V del Artículo 5 de la Ley de los Derechos de las Personas Adultas Mayores, lisa y llanamente, planteó textualmente la reforma al párrafo conceptual de la fracción V, y la adición de los incisos b, c y d a dicha fracción.</w:t>
      </w:r>
    </w:p>
    <w:p w:rsidR="00EC6FEF" w:rsidRDefault="00EC6FEF" w:rsidP="000B6E3F">
      <w:pPr>
        <w:spacing w:after="0" w:line="240" w:lineRule="auto"/>
        <w:jc w:val="both"/>
        <w:rPr>
          <w:rFonts w:ascii="Arial" w:hAnsi="Arial" w:cs="Arial"/>
          <w:sz w:val="24"/>
          <w:szCs w:val="24"/>
        </w:rPr>
      </w:pPr>
      <w:r>
        <w:rPr>
          <w:rFonts w:ascii="Arial" w:hAnsi="Arial" w:cs="Arial"/>
          <w:sz w:val="24"/>
          <w:szCs w:val="24"/>
        </w:rPr>
        <w:lastRenderedPageBreak/>
        <w:t xml:space="preserve">IV.- Esta Comisión considera que las propuestas establecidas en los incisos b, c y d, tal como están planteadas, no son procedentes, toda vez que las personas adultas mayores al ser sujetas a los programas, apoyos, estímulos y subsidios de las instituciones federales, estatales y municipales, orientados a fortalecer sus capacidades económicas, su ingreso y economía personal, afectaría indudablemente el presupuesto público destinado a este rubro en especial. Además, la propia Iniciativa no establece la fuente de financiamiento para aplicarlo a los referidos programas y estímulos, quedando de forma acéfala e inapropiada la propuesta. </w:t>
      </w:r>
    </w:p>
    <w:p w:rsidR="00306A90" w:rsidRDefault="00306A90" w:rsidP="000B6E3F">
      <w:pPr>
        <w:spacing w:after="0" w:line="240" w:lineRule="auto"/>
        <w:jc w:val="both"/>
        <w:rPr>
          <w:rFonts w:ascii="Arial" w:hAnsi="Arial" w:cs="Arial"/>
          <w:sz w:val="24"/>
          <w:szCs w:val="24"/>
        </w:rPr>
      </w:pPr>
    </w:p>
    <w:p w:rsidR="00500C27" w:rsidRDefault="00500C27" w:rsidP="000B6E3F">
      <w:pPr>
        <w:spacing w:after="0" w:line="240" w:lineRule="auto"/>
        <w:jc w:val="both"/>
        <w:rPr>
          <w:rFonts w:ascii="Arial" w:hAnsi="Arial" w:cs="Arial"/>
          <w:sz w:val="24"/>
          <w:szCs w:val="24"/>
        </w:rPr>
      </w:pPr>
      <w:r>
        <w:rPr>
          <w:rFonts w:ascii="Arial" w:hAnsi="Arial" w:cs="Arial"/>
          <w:sz w:val="24"/>
          <w:szCs w:val="24"/>
        </w:rPr>
        <w:t>V.- Sin embargo, a pesar de las consideraciones anteriores, esta Comisión considera que si se le hacen algunas modificaciones de forma y de fondo a la Iniciativa, será viable y procedente.</w:t>
      </w:r>
    </w:p>
    <w:p w:rsidR="0074002F" w:rsidRDefault="0074002F" w:rsidP="000B6E3F">
      <w:pPr>
        <w:spacing w:after="0" w:line="240" w:lineRule="auto"/>
        <w:jc w:val="both"/>
        <w:rPr>
          <w:rFonts w:ascii="Arial" w:hAnsi="Arial" w:cs="Arial"/>
          <w:sz w:val="24"/>
          <w:szCs w:val="24"/>
        </w:rPr>
      </w:pPr>
    </w:p>
    <w:p w:rsidR="00481C43" w:rsidRDefault="00481C43" w:rsidP="000B6E3F">
      <w:pPr>
        <w:spacing w:after="0" w:line="240" w:lineRule="auto"/>
        <w:jc w:val="both"/>
        <w:rPr>
          <w:rFonts w:ascii="Arial" w:hAnsi="Arial" w:cs="Arial"/>
          <w:sz w:val="24"/>
          <w:szCs w:val="24"/>
        </w:rPr>
      </w:pPr>
      <w:r>
        <w:rPr>
          <w:rFonts w:ascii="Arial" w:hAnsi="Arial" w:cs="Arial"/>
          <w:sz w:val="24"/>
          <w:szCs w:val="24"/>
        </w:rPr>
        <w:t xml:space="preserve">VI.- Se considera necesario suprimir las propuestas establecidas en los incisos b, c y d, tal como están planteadas, en virtud de las consideraciones mencionadas en el punto número IV. </w:t>
      </w:r>
    </w:p>
    <w:p w:rsidR="0074002F" w:rsidRDefault="0074002F" w:rsidP="000B6E3F">
      <w:pPr>
        <w:spacing w:after="0" w:line="240" w:lineRule="auto"/>
        <w:jc w:val="both"/>
        <w:rPr>
          <w:rFonts w:ascii="Arial" w:hAnsi="Arial" w:cs="Arial"/>
          <w:sz w:val="24"/>
          <w:szCs w:val="24"/>
        </w:rPr>
      </w:pPr>
    </w:p>
    <w:p w:rsidR="005F3C21" w:rsidRDefault="0001541F" w:rsidP="000B6E3F">
      <w:pPr>
        <w:spacing w:after="0" w:line="240" w:lineRule="auto"/>
        <w:jc w:val="both"/>
        <w:rPr>
          <w:rFonts w:ascii="Arial" w:hAnsi="Arial" w:cs="Arial"/>
          <w:sz w:val="24"/>
          <w:szCs w:val="24"/>
        </w:rPr>
      </w:pPr>
      <w:r>
        <w:rPr>
          <w:rFonts w:ascii="Arial" w:hAnsi="Arial" w:cs="Arial"/>
          <w:sz w:val="24"/>
          <w:szCs w:val="24"/>
        </w:rPr>
        <w:t xml:space="preserve">VII.- </w:t>
      </w:r>
      <w:r w:rsidR="00481C43">
        <w:rPr>
          <w:rFonts w:ascii="Arial" w:hAnsi="Arial" w:cs="Arial"/>
          <w:sz w:val="24"/>
          <w:szCs w:val="24"/>
        </w:rPr>
        <w:t>El objetivo de la Iniciativa es garantizar a las personas adultas mayores</w:t>
      </w:r>
      <w:r>
        <w:rPr>
          <w:rFonts w:ascii="Arial" w:hAnsi="Arial" w:cs="Arial"/>
          <w:sz w:val="24"/>
          <w:szCs w:val="24"/>
        </w:rPr>
        <w:t xml:space="preserve"> su derecho a ser sujetos de acciones y programas, para fortalecer sus capacidades económicas, propiciando su incorporación a los procesos productivos y su capacitación con igual fin; en este sentido, es necesario de igual manera, que dicho segmento de la sociedad sea sujeto de acciones y políticas públicas de parte de las instituciones federales, estatales y municipales, a efecto de fortalecer su </w:t>
      </w:r>
      <w:r w:rsidR="00F33066">
        <w:rPr>
          <w:rFonts w:ascii="Arial" w:hAnsi="Arial" w:cs="Arial"/>
          <w:sz w:val="24"/>
          <w:szCs w:val="24"/>
        </w:rPr>
        <w:t xml:space="preserve">plena </w:t>
      </w:r>
      <w:r>
        <w:rPr>
          <w:rFonts w:ascii="Arial" w:hAnsi="Arial" w:cs="Arial"/>
          <w:sz w:val="24"/>
          <w:szCs w:val="24"/>
        </w:rPr>
        <w:t>integración social</w:t>
      </w:r>
      <w:r w:rsidR="00F33066">
        <w:rPr>
          <w:rFonts w:ascii="Arial" w:hAnsi="Arial" w:cs="Arial"/>
          <w:sz w:val="24"/>
          <w:szCs w:val="24"/>
        </w:rPr>
        <w:t xml:space="preserve">, para que formen parte del desarrollo económico y social de México. </w:t>
      </w:r>
      <w:r w:rsidR="005F3C21">
        <w:rPr>
          <w:rFonts w:ascii="Arial" w:hAnsi="Arial" w:cs="Arial"/>
          <w:sz w:val="24"/>
          <w:szCs w:val="24"/>
        </w:rPr>
        <w:t>La integración social constituye un proceso de naturaleza activa, que incorpora en un solo cuerpo, bajo un mismo objetivo, a diversos grupos sociales cuya categoría social es de carácter bajo o vulnerable y busca mejorar su nivel de vida. En este sentido, el Estado busca promover una serie de acciones y políticas públicas para inducir aptitudes de carácter personal, laboral, soc</w:t>
      </w:r>
      <w:r w:rsidR="0074002F">
        <w:rPr>
          <w:rFonts w:ascii="Arial" w:hAnsi="Arial" w:cs="Arial"/>
          <w:sz w:val="24"/>
          <w:szCs w:val="24"/>
        </w:rPr>
        <w:t>ial, educativo y alimentaria.</w:t>
      </w:r>
    </w:p>
    <w:p w:rsidR="0074002F" w:rsidRPr="00701194" w:rsidRDefault="0074002F" w:rsidP="000B6E3F">
      <w:pPr>
        <w:spacing w:after="0" w:line="240" w:lineRule="auto"/>
        <w:jc w:val="both"/>
        <w:rPr>
          <w:rFonts w:ascii="Arial" w:hAnsi="Arial" w:cs="Arial"/>
          <w:sz w:val="24"/>
          <w:szCs w:val="24"/>
        </w:rPr>
      </w:pPr>
    </w:p>
    <w:p w:rsidR="00F33066" w:rsidRDefault="00306A90" w:rsidP="000B6E3F">
      <w:pPr>
        <w:spacing w:after="0" w:line="240" w:lineRule="auto"/>
        <w:jc w:val="both"/>
        <w:rPr>
          <w:rFonts w:ascii="Arial" w:hAnsi="Arial" w:cs="Arial"/>
          <w:sz w:val="24"/>
          <w:szCs w:val="24"/>
        </w:rPr>
      </w:pPr>
      <w:r>
        <w:rPr>
          <w:rFonts w:ascii="Arial" w:hAnsi="Arial" w:cs="Arial"/>
          <w:sz w:val="24"/>
          <w:szCs w:val="24"/>
        </w:rPr>
        <w:t>VIII</w:t>
      </w:r>
      <w:r w:rsidR="00F33066">
        <w:rPr>
          <w:rFonts w:ascii="Arial" w:hAnsi="Arial" w:cs="Arial"/>
          <w:sz w:val="24"/>
          <w:szCs w:val="24"/>
        </w:rPr>
        <w:t>.- Por lo tanto, es viable reformar la fracción V del Artículo 5, para el efecto de establecer que la Ley tiene por objeto garantizar a las personas adultas mayores el derecho del trabajo y su</w:t>
      </w:r>
      <w:r w:rsidR="000342F3">
        <w:rPr>
          <w:rFonts w:ascii="Arial" w:hAnsi="Arial" w:cs="Arial"/>
          <w:sz w:val="24"/>
          <w:szCs w:val="24"/>
        </w:rPr>
        <w:t>s capacidades económicas; así como el de adicionar un segundo párrafo a dicha fracción, para determinar que dichas personas sean sujetas de acciones y políticas públicas de parte de las instituciones federales, estatales y municipales, a efecto de fortalecer</w:t>
      </w:r>
      <w:r w:rsidR="0074002F">
        <w:rPr>
          <w:rFonts w:ascii="Arial" w:hAnsi="Arial" w:cs="Arial"/>
          <w:sz w:val="24"/>
          <w:szCs w:val="24"/>
        </w:rPr>
        <w:t xml:space="preserve"> su plena integración social.</w:t>
      </w:r>
    </w:p>
    <w:p w:rsidR="00481C43" w:rsidRDefault="00306A90" w:rsidP="000B6E3F">
      <w:pPr>
        <w:spacing w:after="0" w:line="240" w:lineRule="auto"/>
        <w:jc w:val="both"/>
        <w:rPr>
          <w:rFonts w:ascii="Arial" w:hAnsi="Arial" w:cs="Arial"/>
          <w:sz w:val="24"/>
          <w:szCs w:val="24"/>
        </w:rPr>
      </w:pPr>
      <w:r>
        <w:rPr>
          <w:rFonts w:ascii="Arial" w:hAnsi="Arial" w:cs="Arial"/>
          <w:sz w:val="24"/>
          <w:szCs w:val="24"/>
        </w:rPr>
        <w:lastRenderedPageBreak/>
        <w:t>I</w:t>
      </w:r>
      <w:r w:rsidR="000342F3">
        <w:rPr>
          <w:rFonts w:ascii="Arial" w:hAnsi="Arial" w:cs="Arial"/>
          <w:sz w:val="24"/>
          <w:szCs w:val="24"/>
        </w:rPr>
        <w:t xml:space="preserve">X.- </w:t>
      </w:r>
      <w:r w:rsidR="00F33066">
        <w:rPr>
          <w:rFonts w:ascii="Arial" w:hAnsi="Arial" w:cs="Arial"/>
          <w:sz w:val="24"/>
          <w:szCs w:val="24"/>
        </w:rPr>
        <w:t>En virtud de las consideraciones anteriores, la instrumentación de la propuesta planteada en el presente dictamen</w:t>
      </w:r>
      <w:r w:rsidR="000342F3">
        <w:rPr>
          <w:rFonts w:ascii="Arial" w:hAnsi="Arial" w:cs="Arial"/>
          <w:sz w:val="24"/>
          <w:szCs w:val="24"/>
        </w:rPr>
        <w:t xml:space="preserve">, no deriva en la ejecución de nuevas funciones, ni </w:t>
      </w:r>
      <w:r>
        <w:rPr>
          <w:rFonts w:ascii="Arial" w:hAnsi="Arial" w:cs="Arial"/>
          <w:sz w:val="24"/>
          <w:szCs w:val="24"/>
        </w:rPr>
        <w:t xml:space="preserve"> </w:t>
      </w:r>
      <w:r w:rsidR="000342F3">
        <w:rPr>
          <w:rFonts w:ascii="Arial" w:hAnsi="Arial" w:cs="Arial"/>
          <w:sz w:val="24"/>
          <w:szCs w:val="24"/>
        </w:rPr>
        <w:t xml:space="preserve">en </w:t>
      </w:r>
      <w:r>
        <w:rPr>
          <w:rFonts w:ascii="Arial" w:hAnsi="Arial" w:cs="Arial"/>
          <w:sz w:val="24"/>
          <w:szCs w:val="24"/>
        </w:rPr>
        <w:t xml:space="preserve"> </w:t>
      </w:r>
      <w:r w:rsidR="000342F3">
        <w:rPr>
          <w:rFonts w:ascii="Arial" w:hAnsi="Arial" w:cs="Arial"/>
          <w:sz w:val="24"/>
          <w:szCs w:val="24"/>
        </w:rPr>
        <w:t xml:space="preserve">la </w:t>
      </w:r>
      <w:r>
        <w:rPr>
          <w:rFonts w:ascii="Arial" w:hAnsi="Arial" w:cs="Arial"/>
          <w:sz w:val="24"/>
          <w:szCs w:val="24"/>
        </w:rPr>
        <w:t xml:space="preserve">  </w:t>
      </w:r>
      <w:r w:rsidR="000342F3">
        <w:rPr>
          <w:rFonts w:ascii="Arial" w:hAnsi="Arial" w:cs="Arial"/>
          <w:sz w:val="24"/>
          <w:szCs w:val="24"/>
        </w:rPr>
        <w:t xml:space="preserve">asignación </w:t>
      </w:r>
      <w:r>
        <w:rPr>
          <w:rFonts w:ascii="Arial" w:hAnsi="Arial" w:cs="Arial"/>
          <w:sz w:val="24"/>
          <w:szCs w:val="24"/>
        </w:rPr>
        <w:t xml:space="preserve"> </w:t>
      </w:r>
      <w:r w:rsidR="000342F3">
        <w:rPr>
          <w:rFonts w:ascii="Arial" w:hAnsi="Arial" w:cs="Arial"/>
          <w:sz w:val="24"/>
          <w:szCs w:val="24"/>
        </w:rPr>
        <w:t xml:space="preserve">de </w:t>
      </w:r>
      <w:r>
        <w:rPr>
          <w:rFonts w:ascii="Arial" w:hAnsi="Arial" w:cs="Arial"/>
          <w:sz w:val="24"/>
          <w:szCs w:val="24"/>
        </w:rPr>
        <w:t xml:space="preserve"> </w:t>
      </w:r>
      <w:r w:rsidR="000342F3">
        <w:rPr>
          <w:rFonts w:ascii="Arial" w:hAnsi="Arial" w:cs="Arial"/>
          <w:sz w:val="24"/>
          <w:szCs w:val="24"/>
        </w:rPr>
        <w:t xml:space="preserve">nuevas </w:t>
      </w:r>
      <w:r>
        <w:rPr>
          <w:rFonts w:ascii="Arial" w:hAnsi="Arial" w:cs="Arial"/>
          <w:sz w:val="24"/>
          <w:szCs w:val="24"/>
        </w:rPr>
        <w:t xml:space="preserve"> </w:t>
      </w:r>
      <w:r w:rsidR="000342F3">
        <w:rPr>
          <w:rFonts w:ascii="Arial" w:hAnsi="Arial" w:cs="Arial"/>
          <w:sz w:val="24"/>
          <w:szCs w:val="24"/>
        </w:rPr>
        <w:t xml:space="preserve">responsabilidades </w:t>
      </w:r>
      <w:r>
        <w:rPr>
          <w:rFonts w:ascii="Arial" w:hAnsi="Arial" w:cs="Arial"/>
          <w:sz w:val="24"/>
          <w:szCs w:val="24"/>
        </w:rPr>
        <w:t xml:space="preserve"> </w:t>
      </w:r>
      <w:r w:rsidR="000342F3">
        <w:rPr>
          <w:rFonts w:ascii="Arial" w:hAnsi="Arial" w:cs="Arial"/>
          <w:sz w:val="24"/>
          <w:szCs w:val="24"/>
        </w:rPr>
        <w:t xml:space="preserve">hacia </w:t>
      </w:r>
      <w:r>
        <w:rPr>
          <w:rFonts w:ascii="Arial" w:hAnsi="Arial" w:cs="Arial"/>
          <w:sz w:val="24"/>
          <w:szCs w:val="24"/>
        </w:rPr>
        <w:t xml:space="preserve"> </w:t>
      </w:r>
      <w:r w:rsidR="000342F3">
        <w:rPr>
          <w:rFonts w:ascii="Arial" w:hAnsi="Arial" w:cs="Arial"/>
          <w:sz w:val="24"/>
          <w:szCs w:val="24"/>
        </w:rPr>
        <w:t>el gobierno federal</w:t>
      </w:r>
      <w:r w:rsidR="005F3C21">
        <w:rPr>
          <w:rFonts w:ascii="Arial" w:hAnsi="Arial" w:cs="Arial"/>
          <w:sz w:val="24"/>
          <w:szCs w:val="24"/>
        </w:rPr>
        <w:t>, ni pretende otorgar recursos adicionales a los ya previstos en el Presupuesto de Egresos de la Federación para cumplir con dichos preceptos, por lo que no generaría impacto presupuestar</w:t>
      </w:r>
      <w:r w:rsidR="0074002F">
        <w:rPr>
          <w:rFonts w:ascii="Arial" w:hAnsi="Arial" w:cs="Arial"/>
          <w:sz w:val="24"/>
          <w:szCs w:val="24"/>
        </w:rPr>
        <w:t>io.</w:t>
      </w:r>
    </w:p>
    <w:p w:rsidR="0074002F" w:rsidRDefault="0074002F" w:rsidP="000B6E3F">
      <w:pPr>
        <w:spacing w:after="0" w:line="240" w:lineRule="auto"/>
        <w:jc w:val="both"/>
        <w:rPr>
          <w:rFonts w:ascii="Arial" w:hAnsi="Arial" w:cs="Arial"/>
          <w:sz w:val="24"/>
          <w:szCs w:val="24"/>
        </w:rPr>
      </w:pPr>
    </w:p>
    <w:p w:rsidR="005C53F4" w:rsidRDefault="005C53F4" w:rsidP="000B6E3F">
      <w:pPr>
        <w:spacing w:after="0" w:line="240" w:lineRule="auto"/>
        <w:jc w:val="both"/>
        <w:rPr>
          <w:rFonts w:ascii="Arial" w:hAnsi="Arial" w:cs="Arial"/>
          <w:sz w:val="24"/>
          <w:szCs w:val="24"/>
        </w:rPr>
      </w:pPr>
      <w:r>
        <w:rPr>
          <w:rFonts w:ascii="Arial" w:hAnsi="Arial" w:cs="Arial"/>
          <w:sz w:val="24"/>
          <w:szCs w:val="24"/>
        </w:rPr>
        <w:t>Por las consideraciones anteriormente expuestas, la Comisión de Atención a Grupos Vulnerables, somete a la consideración de la Honorable Asamblea, el siguiente:</w:t>
      </w:r>
    </w:p>
    <w:p w:rsidR="005C53F4" w:rsidRDefault="005C53F4" w:rsidP="000B6E3F">
      <w:pPr>
        <w:spacing w:after="0" w:line="240" w:lineRule="auto"/>
        <w:jc w:val="both"/>
        <w:rPr>
          <w:rFonts w:ascii="Arial" w:hAnsi="Arial" w:cs="Arial"/>
          <w:sz w:val="24"/>
          <w:szCs w:val="24"/>
        </w:rPr>
      </w:pPr>
    </w:p>
    <w:p w:rsidR="002136A3" w:rsidRDefault="002136A3" w:rsidP="000B6E3F">
      <w:pPr>
        <w:spacing w:after="0" w:line="240" w:lineRule="auto"/>
        <w:jc w:val="both"/>
        <w:rPr>
          <w:rFonts w:ascii="Arial" w:hAnsi="Arial" w:cs="Arial"/>
          <w:b/>
          <w:sz w:val="24"/>
          <w:szCs w:val="24"/>
        </w:rPr>
      </w:pPr>
      <w:r w:rsidRPr="004F53D6">
        <w:rPr>
          <w:rFonts w:ascii="Arial" w:hAnsi="Arial" w:cs="Arial"/>
          <w:b/>
          <w:sz w:val="24"/>
          <w:szCs w:val="24"/>
        </w:rPr>
        <w:t>PROYECTO DE DECRETO QUE REFORMA</w:t>
      </w:r>
      <w:r>
        <w:rPr>
          <w:rFonts w:ascii="Arial" w:hAnsi="Arial" w:cs="Arial"/>
          <w:b/>
          <w:sz w:val="24"/>
          <w:szCs w:val="24"/>
        </w:rPr>
        <w:t xml:space="preserve"> LA FRACCIÓN V Y ADICIONA UN SEGUNDO PÁRRAFO </w:t>
      </w:r>
      <w:r w:rsidR="007C0AAA">
        <w:rPr>
          <w:rFonts w:ascii="Arial" w:hAnsi="Arial" w:cs="Arial"/>
          <w:b/>
          <w:sz w:val="24"/>
          <w:szCs w:val="24"/>
        </w:rPr>
        <w:t>A DICHA FRACCIÓN DEL ARTÍCULO 5°</w:t>
      </w:r>
      <w:r>
        <w:rPr>
          <w:rFonts w:ascii="Arial" w:hAnsi="Arial" w:cs="Arial"/>
          <w:b/>
          <w:sz w:val="24"/>
          <w:szCs w:val="24"/>
        </w:rPr>
        <w:t xml:space="preserve"> DE LA LEY DE LOS DERECHOS DE LAS PERSONAS ADULTAS MAYORES</w:t>
      </w:r>
    </w:p>
    <w:p w:rsidR="0074002F" w:rsidRDefault="0074002F" w:rsidP="000B6E3F">
      <w:pPr>
        <w:spacing w:after="0" w:line="240" w:lineRule="auto"/>
        <w:jc w:val="both"/>
        <w:rPr>
          <w:rFonts w:ascii="Arial" w:hAnsi="Arial" w:cs="Arial"/>
          <w:b/>
          <w:sz w:val="24"/>
          <w:szCs w:val="24"/>
        </w:rPr>
      </w:pPr>
    </w:p>
    <w:p w:rsidR="002136A3" w:rsidRDefault="002136A3" w:rsidP="000B6E3F">
      <w:pPr>
        <w:spacing w:after="0" w:line="240" w:lineRule="auto"/>
        <w:jc w:val="both"/>
        <w:rPr>
          <w:rFonts w:ascii="Arial" w:hAnsi="Arial" w:cs="Arial"/>
          <w:sz w:val="24"/>
          <w:szCs w:val="24"/>
        </w:rPr>
      </w:pPr>
      <w:r>
        <w:rPr>
          <w:rFonts w:ascii="Arial" w:hAnsi="Arial" w:cs="Arial"/>
          <w:b/>
          <w:sz w:val="24"/>
          <w:szCs w:val="24"/>
        </w:rPr>
        <w:t xml:space="preserve">Artículo Primero.- Se reforma </w:t>
      </w:r>
      <w:r>
        <w:rPr>
          <w:rFonts w:ascii="Arial" w:hAnsi="Arial" w:cs="Arial"/>
          <w:sz w:val="24"/>
          <w:szCs w:val="24"/>
        </w:rPr>
        <w:t xml:space="preserve">la fracción V del Artículo 5; y </w:t>
      </w:r>
      <w:r w:rsidRPr="000A7350">
        <w:rPr>
          <w:rFonts w:ascii="Arial" w:hAnsi="Arial" w:cs="Arial"/>
          <w:b/>
          <w:sz w:val="24"/>
          <w:szCs w:val="24"/>
        </w:rPr>
        <w:t>se adiciona</w:t>
      </w:r>
      <w:r>
        <w:rPr>
          <w:rFonts w:ascii="Arial" w:hAnsi="Arial" w:cs="Arial"/>
          <w:sz w:val="24"/>
          <w:szCs w:val="24"/>
        </w:rPr>
        <w:t xml:space="preserve"> un segundo párrafo a dicha fracción, de la Ley de los Derechos de las Personas Adultas Mayores, para quedar como sigue:</w:t>
      </w:r>
    </w:p>
    <w:p w:rsidR="003B33D3" w:rsidRPr="003B33D3" w:rsidRDefault="003B33D3" w:rsidP="000B6E3F">
      <w:pPr>
        <w:spacing w:after="0" w:line="240" w:lineRule="auto"/>
        <w:jc w:val="both"/>
        <w:rPr>
          <w:rFonts w:ascii="Arial" w:hAnsi="Arial" w:cs="Arial"/>
          <w:sz w:val="20"/>
          <w:szCs w:val="20"/>
        </w:rPr>
      </w:pPr>
    </w:p>
    <w:p w:rsidR="002136A3" w:rsidRDefault="002136A3" w:rsidP="000B6E3F">
      <w:pPr>
        <w:spacing w:after="0" w:line="240" w:lineRule="auto"/>
        <w:jc w:val="both"/>
        <w:rPr>
          <w:rFonts w:ascii="Arial" w:hAnsi="Arial" w:cs="Arial"/>
          <w:sz w:val="24"/>
          <w:szCs w:val="24"/>
        </w:rPr>
      </w:pPr>
      <w:r>
        <w:rPr>
          <w:rFonts w:ascii="Arial" w:hAnsi="Arial" w:cs="Arial"/>
          <w:sz w:val="24"/>
          <w:szCs w:val="24"/>
        </w:rPr>
        <w:t>Artículo 5. De manera enunciativa y no limitativa, esta Ley tiene por objeto garantizar a las personas adultas mayores los siguientes derechos:</w:t>
      </w:r>
    </w:p>
    <w:p w:rsidR="0074002F" w:rsidRDefault="0074002F" w:rsidP="000B6E3F">
      <w:pPr>
        <w:spacing w:after="0" w:line="240" w:lineRule="auto"/>
        <w:jc w:val="both"/>
        <w:rPr>
          <w:rFonts w:ascii="Arial" w:hAnsi="Arial" w:cs="Arial"/>
          <w:sz w:val="24"/>
          <w:szCs w:val="24"/>
        </w:rPr>
      </w:pPr>
    </w:p>
    <w:p w:rsidR="002136A3" w:rsidRDefault="0074002F" w:rsidP="000B6E3F">
      <w:pPr>
        <w:spacing w:after="0" w:line="240" w:lineRule="auto"/>
        <w:jc w:val="both"/>
        <w:rPr>
          <w:rFonts w:ascii="Arial" w:hAnsi="Arial" w:cs="Arial"/>
          <w:sz w:val="24"/>
          <w:szCs w:val="24"/>
        </w:rPr>
      </w:pPr>
      <w:r>
        <w:rPr>
          <w:rFonts w:ascii="Arial" w:hAnsi="Arial" w:cs="Arial"/>
          <w:sz w:val="24"/>
          <w:szCs w:val="24"/>
        </w:rPr>
        <w:t>I. a IV. …</w:t>
      </w:r>
    </w:p>
    <w:p w:rsidR="0074002F" w:rsidRPr="00F30E97" w:rsidRDefault="0074002F" w:rsidP="000B6E3F">
      <w:pPr>
        <w:spacing w:after="0" w:line="240" w:lineRule="auto"/>
        <w:jc w:val="both"/>
        <w:rPr>
          <w:rFonts w:ascii="Arial" w:hAnsi="Arial" w:cs="Arial"/>
          <w:sz w:val="24"/>
          <w:szCs w:val="24"/>
        </w:rPr>
      </w:pPr>
    </w:p>
    <w:p w:rsidR="002136A3" w:rsidRPr="00F30E97" w:rsidRDefault="002136A3" w:rsidP="000B6E3F">
      <w:pPr>
        <w:spacing w:after="0" w:line="240" w:lineRule="auto"/>
        <w:jc w:val="both"/>
        <w:rPr>
          <w:rFonts w:ascii="Arial" w:hAnsi="Arial" w:cs="Arial"/>
          <w:sz w:val="24"/>
          <w:szCs w:val="24"/>
        </w:rPr>
      </w:pPr>
      <w:r w:rsidRPr="00F30E97">
        <w:rPr>
          <w:rFonts w:ascii="Arial" w:hAnsi="Arial" w:cs="Arial"/>
          <w:sz w:val="24"/>
          <w:szCs w:val="24"/>
        </w:rPr>
        <w:t xml:space="preserve">V. Del trabajo </w:t>
      </w:r>
      <w:r w:rsidRPr="00F30E97">
        <w:rPr>
          <w:rFonts w:ascii="Arial" w:hAnsi="Arial" w:cs="Arial"/>
          <w:b/>
          <w:sz w:val="24"/>
          <w:szCs w:val="24"/>
        </w:rPr>
        <w:t>y su</w:t>
      </w:r>
      <w:r>
        <w:rPr>
          <w:rFonts w:ascii="Arial" w:hAnsi="Arial" w:cs="Arial"/>
          <w:b/>
          <w:sz w:val="24"/>
          <w:szCs w:val="24"/>
        </w:rPr>
        <w:t>s</w:t>
      </w:r>
      <w:r w:rsidRPr="00F30E97">
        <w:rPr>
          <w:rFonts w:ascii="Arial" w:hAnsi="Arial" w:cs="Arial"/>
          <w:b/>
          <w:sz w:val="24"/>
          <w:szCs w:val="24"/>
        </w:rPr>
        <w:t xml:space="preserve"> </w:t>
      </w:r>
      <w:r>
        <w:rPr>
          <w:rFonts w:ascii="Arial" w:hAnsi="Arial" w:cs="Arial"/>
          <w:b/>
          <w:sz w:val="24"/>
          <w:szCs w:val="24"/>
        </w:rPr>
        <w:t>capacidades económicas</w:t>
      </w:r>
      <w:r w:rsidRPr="00F30E97">
        <w:rPr>
          <w:rFonts w:ascii="Arial" w:hAnsi="Arial" w:cs="Arial"/>
          <w:sz w:val="24"/>
          <w:szCs w:val="24"/>
        </w:rPr>
        <w:t>:</w:t>
      </w:r>
    </w:p>
    <w:p w:rsidR="002136A3" w:rsidRDefault="002136A3" w:rsidP="000B6E3F">
      <w:pPr>
        <w:spacing w:after="0" w:line="240" w:lineRule="auto"/>
        <w:jc w:val="both"/>
        <w:rPr>
          <w:rFonts w:ascii="Arial" w:hAnsi="Arial" w:cs="Arial"/>
          <w:sz w:val="24"/>
          <w:szCs w:val="24"/>
        </w:rPr>
      </w:pPr>
      <w:r w:rsidRPr="00F30E97">
        <w:rPr>
          <w:rFonts w:ascii="Arial" w:hAnsi="Arial" w:cs="Arial"/>
          <w:sz w:val="24"/>
          <w:szCs w:val="24"/>
        </w:rPr>
        <w:t>…</w:t>
      </w:r>
    </w:p>
    <w:p w:rsidR="0074002F" w:rsidRPr="00F30E97" w:rsidRDefault="0074002F" w:rsidP="000B6E3F">
      <w:pPr>
        <w:spacing w:after="0" w:line="240" w:lineRule="auto"/>
        <w:jc w:val="both"/>
        <w:rPr>
          <w:rFonts w:ascii="Arial" w:hAnsi="Arial" w:cs="Arial"/>
          <w:sz w:val="24"/>
          <w:szCs w:val="24"/>
        </w:rPr>
      </w:pPr>
    </w:p>
    <w:p w:rsidR="002136A3" w:rsidRDefault="002136A3" w:rsidP="000B6E3F">
      <w:pPr>
        <w:spacing w:after="0" w:line="240" w:lineRule="auto"/>
        <w:jc w:val="both"/>
        <w:rPr>
          <w:rFonts w:ascii="Arial" w:hAnsi="Arial" w:cs="Arial"/>
          <w:sz w:val="24"/>
          <w:szCs w:val="24"/>
        </w:rPr>
      </w:pPr>
      <w:r w:rsidRPr="00BD056D">
        <w:rPr>
          <w:rFonts w:ascii="Arial" w:hAnsi="Arial" w:cs="Arial"/>
          <w:b/>
          <w:sz w:val="24"/>
          <w:szCs w:val="24"/>
        </w:rPr>
        <w:t>A ser sujetos de acciones y políticas públicas de parte de las instituciones federales, estatales y municipales, a efecto de fortalecer su</w:t>
      </w:r>
      <w:r>
        <w:rPr>
          <w:rFonts w:ascii="Arial" w:hAnsi="Arial" w:cs="Arial"/>
          <w:b/>
          <w:sz w:val="24"/>
          <w:szCs w:val="24"/>
        </w:rPr>
        <w:t xml:space="preserve"> plena</w:t>
      </w:r>
      <w:r w:rsidRPr="00BD056D">
        <w:rPr>
          <w:rFonts w:ascii="Arial" w:hAnsi="Arial" w:cs="Arial"/>
          <w:b/>
          <w:sz w:val="24"/>
          <w:szCs w:val="24"/>
        </w:rPr>
        <w:t xml:space="preserve"> integración social</w:t>
      </w:r>
      <w:r>
        <w:rPr>
          <w:rFonts w:ascii="Arial" w:hAnsi="Arial" w:cs="Arial"/>
          <w:b/>
          <w:sz w:val="24"/>
          <w:szCs w:val="24"/>
        </w:rPr>
        <w:t>.</w:t>
      </w:r>
    </w:p>
    <w:p w:rsidR="0074002F" w:rsidRDefault="0074002F" w:rsidP="000B6E3F">
      <w:pPr>
        <w:spacing w:after="0" w:line="240" w:lineRule="auto"/>
        <w:jc w:val="center"/>
        <w:rPr>
          <w:rFonts w:ascii="Arial" w:hAnsi="Arial" w:cs="Arial"/>
          <w:b/>
          <w:sz w:val="24"/>
          <w:szCs w:val="24"/>
        </w:rPr>
      </w:pPr>
    </w:p>
    <w:p w:rsidR="002136A3" w:rsidRPr="004F53D6" w:rsidRDefault="002136A3" w:rsidP="000B6E3F">
      <w:pPr>
        <w:spacing w:after="0" w:line="240" w:lineRule="auto"/>
        <w:jc w:val="center"/>
        <w:rPr>
          <w:rFonts w:ascii="Arial" w:hAnsi="Arial" w:cs="Arial"/>
          <w:b/>
          <w:sz w:val="24"/>
          <w:szCs w:val="24"/>
        </w:rPr>
      </w:pPr>
      <w:r w:rsidRPr="004F53D6">
        <w:rPr>
          <w:rFonts w:ascii="Arial" w:hAnsi="Arial" w:cs="Arial"/>
          <w:b/>
          <w:sz w:val="24"/>
          <w:szCs w:val="24"/>
        </w:rPr>
        <w:t>TRANSITORIO</w:t>
      </w:r>
    </w:p>
    <w:p w:rsidR="002136A3" w:rsidRPr="004252EF" w:rsidRDefault="002136A3" w:rsidP="000B6E3F">
      <w:pPr>
        <w:spacing w:after="0" w:line="240" w:lineRule="auto"/>
        <w:jc w:val="both"/>
        <w:rPr>
          <w:rFonts w:ascii="Arial" w:hAnsi="Arial" w:cs="Arial"/>
          <w:sz w:val="24"/>
          <w:szCs w:val="24"/>
        </w:rPr>
      </w:pPr>
    </w:p>
    <w:p w:rsidR="002136A3" w:rsidRPr="004252EF" w:rsidRDefault="002136A3" w:rsidP="000B6E3F">
      <w:pPr>
        <w:spacing w:after="0" w:line="240" w:lineRule="auto"/>
        <w:jc w:val="both"/>
        <w:rPr>
          <w:rFonts w:ascii="Arial" w:hAnsi="Arial" w:cs="Arial"/>
          <w:sz w:val="24"/>
          <w:szCs w:val="24"/>
        </w:rPr>
      </w:pPr>
      <w:r w:rsidRPr="004F53D6">
        <w:rPr>
          <w:rFonts w:ascii="Arial" w:hAnsi="Arial" w:cs="Arial"/>
          <w:b/>
          <w:caps/>
          <w:sz w:val="24"/>
          <w:szCs w:val="24"/>
        </w:rPr>
        <w:t>Ú</w:t>
      </w:r>
      <w:r w:rsidRPr="004F53D6">
        <w:rPr>
          <w:rFonts w:ascii="Arial" w:hAnsi="Arial" w:cs="Arial"/>
          <w:b/>
          <w:sz w:val="24"/>
          <w:szCs w:val="24"/>
        </w:rPr>
        <w:t>nico.</w:t>
      </w:r>
      <w:r>
        <w:rPr>
          <w:rFonts w:ascii="Arial" w:hAnsi="Arial" w:cs="Arial"/>
          <w:sz w:val="24"/>
          <w:szCs w:val="24"/>
        </w:rPr>
        <w:t xml:space="preserve"> El</w:t>
      </w:r>
      <w:r w:rsidRPr="004252EF">
        <w:rPr>
          <w:rFonts w:ascii="Arial" w:hAnsi="Arial" w:cs="Arial"/>
          <w:sz w:val="24"/>
          <w:szCs w:val="24"/>
        </w:rPr>
        <w:t xml:space="preserve"> presente decreto entra en vigor el día siguiente a su publicación en el Diario Oficial de la Federación.</w:t>
      </w:r>
    </w:p>
    <w:p w:rsidR="002136A3" w:rsidRPr="00B33B59" w:rsidRDefault="002136A3" w:rsidP="000B6E3F">
      <w:pPr>
        <w:spacing w:after="0" w:line="240" w:lineRule="auto"/>
        <w:jc w:val="both"/>
        <w:rPr>
          <w:rFonts w:ascii="Arial" w:hAnsi="Arial" w:cs="Arial"/>
          <w:sz w:val="24"/>
          <w:szCs w:val="24"/>
        </w:rPr>
      </w:pPr>
    </w:p>
    <w:p w:rsidR="002136A3" w:rsidRDefault="002136A3" w:rsidP="000B6E3F">
      <w:pPr>
        <w:spacing w:after="0" w:line="240" w:lineRule="auto"/>
        <w:jc w:val="both"/>
        <w:rPr>
          <w:rFonts w:ascii="Arial" w:hAnsi="Arial" w:cs="Arial"/>
          <w:b/>
          <w:sz w:val="24"/>
          <w:szCs w:val="24"/>
        </w:rPr>
      </w:pPr>
      <w:r w:rsidRPr="00C331A1">
        <w:rPr>
          <w:rFonts w:ascii="Arial" w:hAnsi="Arial" w:cs="Arial"/>
          <w:b/>
          <w:sz w:val="24"/>
          <w:szCs w:val="24"/>
        </w:rPr>
        <w:t>Palacio Legislativo de San Lázaro, a 3 de febrero de 201</w:t>
      </w:r>
      <w:r>
        <w:rPr>
          <w:rFonts w:ascii="Arial" w:hAnsi="Arial" w:cs="Arial"/>
          <w:b/>
          <w:sz w:val="24"/>
          <w:szCs w:val="24"/>
        </w:rPr>
        <w:t>6</w:t>
      </w:r>
      <w:r w:rsidRPr="00C331A1">
        <w:rPr>
          <w:rFonts w:ascii="Arial" w:hAnsi="Arial" w:cs="Arial"/>
          <w:b/>
          <w:sz w:val="24"/>
          <w:szCs w:val="24"/>
        </w:rPr>
        <w:t>.</w:t>
      </w:r>
    </w:p>
    <w:p w:rsidR="0074002F" w:rsidRPr="00C331A1" w:rsidRDefault="0074002F" w:rsidP="000B6E3F">
      <w:pPr>
        <w:spacing w:after="0" w:line="240" w:lineRule="auto"/>
        <w:jc w:val="both"/>
        <w:rPr>
          <w:rFonts w:ascii="Arial" w:hAnsi="Arial" w:cs="Arial"/>
          <w:b/>
          <w:sz w:val="24"/>
          <w:szCs w:val="24"/>
        </w:rPr>
      </w:pPr>
    </w:p>
    <w:p w:rsidR="002136A3" w:rsidRDefault="002136A3" w:rsidP="000B6E3F">
      <w:pPr>
        <w:spacing w:after="0" w:line="240" w:lineRule="auto"/>
        <w:jc w:val="both"/>
        <w:rPr>
          <w:b/>
          <w:sz w:val="28"/>
          <w:szCs w:val="32"/>
        </w:rPr>
      </w:pPr>
      <w:r w:rsidRPr="00C331A1">
        <w:rPr>
          <w:rFonts w:ascii="Arial" w:hAnsi="Arial" w:cs="Arial"/>
          <w:b/>
          <w:sz w:val="24"/>
          <w:szCs w:val="24"/>
        </w:rPr>
        <w:t xml:space="preserve">La Comisión de Atención a Grupos Vulnerables. </w:t>
      </w:r>
    </w:p>
    <w:sectPr w:rsidR="002136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A8" w:rsidRDefault="00B92DA8" w:rsidP="00A30A0F">
      <w:pPr>
        <w:spacing w:after="0" w:line="240" w:lineRule="auto"/>
      </w:pPr>
      <w:r>
        <w:separator/>
      </w:r>
    </w:p>
  </w:endnote>
  <w:endnote w:type="continuationSeparator" w:id="0">
    <w:p w:rsidR="00B92DA8" w:rsidRDefault="00B92DA8" w:rsidP="00A3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244728704"/>
      <w:docPartObj>
        <w:docPartGallery w:val="Page Numbers (Bottom of Page)"/>
        <w:docPartUnique/>
      </w:docPartObj>
    </w:sdtPr>
    <w:sdtEndPr>
      <w:rPr>
        <w:sz w:val="14"/>
        <w:szCs w:val="14"/>
        <w:lang w:val="es-MX"/>
      </w:rPr>
    </w:sdtEndPr>
    <w:sdtContent>
      <w:p w:rsidR="00456A5E" w:rsidRPr="00456A5E" w:rsidRDefault="00456A5E">
        <w:pPr>
          <w:pStyle w:val="Piedepgina"/>
          <w:jc w:val="right"/>
          <w:rPr>
            <w:rFonts w:asciiTheme="majorHAnsi" w:eastAsiaTheme="majorEastAsia" w:hAnsiTheme="majorHAnsi" w:cstheme="majorBidi"/>
            <w:sz w:val="14"/>
            <w:szCs w:val="14"/>
          </w:rPr>
        </w:pPr>
        <w:r w:rsidRPr="00456A5E">
          <w:rPr>
            <w:rFonts w:asciiTheme="majorHAnsi" w:eastAsiaTheme="majorEastAsia" w:hAnsiTheme="majorHAnsi" w:cstheme="majorBidi"/>
            <w:sz w:val="14"/>
            <w:szCs w:val="14"/>
            <w:lang w:val="es-ES"/>
          </w:rPr>
          <w:t xml:space="preserve">pág. </w:t>
        </w:r>
        <w:r w:rsidRPr="00456A5E">
          <w:rPr>
            <w:rFonts w:eastAsiaTheme="minorEastAsia" w:cs="Times New Roman"/>
            <w:sz w:val="14"/>
            <w:szCs w:val="14"/>
          </w:rPr>
          <w:fldChar w:fldCharType="begin"/>
        </w:r>
        <w:r w:rsidRPr="00456A5E">
          <w:rPr>
            <w:sz w:val="14"/>
            <w:szCs w:val="14"/>
          </w:rPr>
          <w:instrText>PAGE    \* MERGEFORMAT</w:instrText>
        </w:r>
        <w:r w:rsidRPr="00456A5E">
          <w:rPr>
            <w:rFonts w:eastAsiaTheme="minorEastAsia" w:cs="Times New Roman"/>
            <w:sz w:val="14"/>
            <w:szCs w:val="14"/>
          </w:rPr>
          <w:fldChar w:fldCharType="separate"/>
        </w:r>
        <w:r w:rsidR="0021716A" w:rsidRPr="0021716A">
          <w:rPr>
            <w:rFonts w:asciiTheme="majorHAnsi" w:eastAsiaTheme="majorEastAsia" w:hAnsiTheme="majorHAnsi" w:cstheme="majorBidi"/>
            <w:noProof/>
            <w:sz w:val="14"/>
            <w:szCs w:val="14"/>
            <w:lang w:val="es-ES"/>
          </w:rPr>
          <w:t>1</w:t>
        </w:r>
        <w:r w:rsidRPr="00456A5E">
          <w:rPr>
            <w:rFonts w:asciiTheme="majorHAnsi" w:eastAsiaTheme="majorEastAsia" w:hAnsiTheme="majorHAnsi" w:cstheme="majorBidi"/>
            <w:sz w:val="14"/>
            <w:szCs w:val="14"/>
          </w:rPr>
          <w:fldChar w:fldCharType="end"/>
        </w:r>
      </w:p>
    </w:sdtContent>
  </w:sdt>
  <w:p w:rsidR="008D2ECA" w:rsidRDefault="008D2E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A8" w:rsidRDefault="00B92DA8" w:rsidP="00A30A0F">
      <w:pPr>
        <w:spacing w:after="0" w:line="240" w:lineRule="auto"/>
      </w:pPr>
      <w:r>
        <w:separator/>
      </w:r>
    </w:p>
  </w:footnote>
  <w:footnote w:type="continuationSeparator" w:id="0">
    <w:p w:rsidR="00B92DA8" w:rsidRDefault="00B92DA8" w:rsidP="00A3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3F" w:rsidRDefault="000B6E3F" w:rsidP="000B6E3F">
    <w:pPr>
      <w:spacing w:after="0" w:line="240" w:lineRule="auto"/>
      <w:jc w:val="center"/>
      <w:rPr>
        <w:b/>
        <w:sz w:val="28"/>
        <w:szCs w:val="32"/>
      </w:rPr>
    </w:pPr>
    <w:r w:rsidRPr="007A4FE1">
      <w:rPr>
        <w:b/>
        <w:sz w:val="28"/>
        <w:szCs w:val="32"/>
      </w:rPr>
      <w:t>COMISI</w:t>
    </w:r>
    <w:r>
      <w:rPr>
        <w:b/>
        <w:sz w:val="28"/>
        <w:szCs w:val="32"/>
      </w:rPr>
      <w:t>ÓN</w:t>
    </w:r>
    <w:r w:rsidRPr="007A4FE1">
      <w:rPr>
        <w:b/>
        <w:sz w:val="28"/>
        <w:szCs w:val="32"/>
      </w:rPr>
      <w:t xml:space="preserve"> DE ATENCIÓN A GRUPOS VULNERABLES</w:t>
    </w:r>
  </w:p>
  <w:p w:rsidR="000B6E3F" w:rsidRDefault="000B6E3F" w:rsidP="000B6E3F">
    <w:pPr>
      <w:spacing w:after="0" w:line="240" w:lineRule="auto"/>
      <w:jc w:val="center"/>
      <w:rPr>
        <w:b/>
        <w:sz w:val="20"/>
        <w:szCs w:val="20"/>
      </w:rPr>
    </w:pPr>
  </w:p>
  <w:p w:rsidR="000B6E3F" w:rsidRDefault="000B6E3F" w:rsidP="000B6E3F">
    <w:pPr>
      <w:spacing w:after="0" w:line="240" w:lineRule="auto"/>
      <w:jc w:val="center"/>
      <w:rPr>
        <w:b/>
        <w:sz w:val="20"/>
        <w:szCs w:val="20"/>
      </w:rPr>
    </w:pPr>
  </w:p>
  <w:tbl>
    <w:tblPr>
      <w:tblStyle w:val="Tablaconcuadrc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0B6E3F" w:rsidTr="000B6E3F">
      <w:tc>
        <w:tcPr>
          <w:tcW w:w="4438" w:type="dxa"/>
        </w:tcPr>
        <w:p w:rsidR="000B6E3F" w:rsidRDefault="000B6E3F" w:rsidP="000B6E3F">
          <w:pPr>
            <w:jc w:val="both"/>
            <w:rPr>
              <w:b/>
              <w:sz w:val="20"/>
              <w:szCs w:val="20"/>
            </w:rPr>
          </w:pPr>
          <w:r w:rsidRPr="000B6E3F">
            <w:rPr>
              <w:rFonts w:ascii="Arial" w:hAnsi="Arial" w:cs="Arial"/>
              <w:b/>
              <w:sz w:val="16"/>
              <w:szCs w:val="16"/>
            </w:rPr>
            <w:t>DICTAMEN DE LA COMISIÓN DE ATENCIÓN A GRUPOS VULNERABLES A LA INICIATIVA CON PROYECTO DE DECRETO QUE REFORMA LA FRACCIÓN V Y ADICIONA UN SEGUNDO PÁRRAFO A DICHA FRACCIÓN DEL ARTÍCULO 5 DE LA LEY DE LOS DERECHOS DE LAS PERSONAS ADULTAS MAYORES, A CARGO DE LA DIPUTADA ERIKA IRAZEMA BRIONES PÉREZ, DEL GRUPO PARLAMENTARIO DEL PARTIDO DE LA REVOLUCIÓN</w:t>
          </w:r>
          <w:r w:rsidR="0021716A">
            <w:rPr>
              <w:rFonts w:ascii="Arial" w:hAnsi="Arial" w:cs="Arial"/>
              <w:sz w:val="16"/>
              <w:szCs w:val="16"/>
            </w:rPr>
            <w:t xml:space="preserve"> </w:t>
          </w:r>
          <w:r w:rsidRPr="0021716A">
            <w:rPr>
              <w:rFonts w:ascii="Arial" w:hAnsi="Arial" w:cs="Arial"/>
              <w:b/>
              <w:sz w:val="16"/>
              <w:szCs w:val="16"/>
            </w:rPr>
            <w:t>DEMOCRATICA.</w:t>
          </w:r>
        </w:p>
      </w:tc>
    </w:tr>
  </w:tbl>
  <w:p w:rsidR="000B6E3F" w:rsidRDefault="000B6E3F" w:rsidP="000B6E3F">
    <w:pPr>
      <w:spacing w:after="0" w:line="240" w:lineRule="auto"/>
      <w:jc w:val="center"/>
      <w:rPr>
        <w:b/>
        <w:sz w:val="20"/>
        <w:szCs w:val="20"/>
      </w:rPr>
    </w:pPr>
  </w:p>
  <w:p w:rsidR="000B6E3F" w:rsidRDefault="000B6E3F" w:rsidP="000B6E3F">
    <w:pPr>
      <w:spacing w:after="0" w:line="240" w:lineRule="aut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333"/>
    <w:multiLevelType w:val="hybridMultilevel"/>
    <w:tmpl w:val="B08C5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F05D2"/>
    <w:multiLevelType w:val="hybridMultilevel"/>
    <w:tmpl w:val="9486412C"/>
    <w:lvl w:ilvl="0" w:tplc="BA642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B332B4"/>
    <w:multiLevelType w:val="hybridMultilevel"/>
    <w:tmpl w:val="49E44834"/>
    <w:lvl w:ilvl="0" w:tplc="D4BA7F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467FA"/>
    <w:multiLevelType w:val="hybridMultilevel"/>
    <w:tmpl w:val="ADDC5866"/>
    <w:lvl w:ilvl="0" w:tplc="1CFE85D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4A24063B"/>
    <w:multiLevelType w:val="hybridMultilevel"/>
    <w:tmpl w:val="32986756"/>
    <w:lvl w:ilvl="0" w:tplc="C3647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635FF6"/>
    <w:multiLevelType w:val="hybridMultilevel"/>
    <w:tmpl w:val="76A2BB2E"/>
    <w:lvl w:ilvl="0" w:tplc="65026F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112652"/>
    <w:multiLevelType w:val="hybridMultilevel"/>
    <w:tmpl w:val="FF4A5432"/>
    <w:lvl w:ilvl="0" w:tplc="8438B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39198E"/>
    <w:multiLevelType w:val="hybridMultilevel"/>
    <w:tmpl w:val="022A5558"/>
    <w:lvl w:ilvl="0" w:tplc="15D4C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6F1C70"/>
    <w:multiLevelType w:val="hybridMultilevel"/>
    <w:tmpl w:val="18DC0FEE"/>
    <w:lvl w:ilvl="0" w:tplc="12F4976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FD0270"/>
    <w:multiLevelType w:val="hybridMultilevel"/>
    <w:tmpl w:val="F2D2FB96"/>
    <w:lvl w:ilvl="0" w:tplc="A756121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7C406A"/>
    <w:multiLevelType w:val="hybridMultilevel"/>
    <w:tmpl w:val="5C5A7D48"/>
    <w:lvl w:ilvl="0" w:tplc="595EDE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8"/>
  </w:num>
  <w:num w:numId="6">
    <w:abstractNumId w:val="6"/>
  </w:num>
  <w:num w:numId="7">
    <w:abstractNumId w:val="7"/>
  </w:num>
  <w:num w:numId="8">
    <w:abstractNumId w:val="4"/>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005984"/>
    <w:rsid w:val="0001541F"/>
    <w:rsid w:val="0001625D"/>
    <w:rsid w:val="000342F3"/>
    <w:rsid w:val="000354BB"/>
    <w:rsid w:val="00035BA4"/>
    <w:rsid w:val="000519E3"/>
    <w:rsid w:val="0005765A"/>
    <w:rsid w:val="000A3E52"/>
    <w:rsid w:val="000A7350"/>
    <w:rsid w:val="000B63A0"/>
    <w:rsid w:val="000B6E3F"/>
    <w:rsid w:val="000B7AA7"/>
    <w:rsid w:val="00117A20"/>
    <w:rsid w:val="001267D3"/>
    <w:rsid w:val="00127206"/>
    <w:rsid w:val="0012789B"/>
    <w:rsid w:val="00127D7C"/>
    <w:rsid w:val="001439F6"/>
    <w:rsid w:val="001465C9"/>
    <w:rsid w:val="001569B1"/>
    <w:rsid w:val="00163117"/>
    <w:rsid w:val="00170313"/>
    <w:rsid w:val="00174FCA"/>
    <w:rsid w:val="001814A1"/>
    <w:rsid w:val="00190CCA"/>
    <w:rsid w:val="001943EC"/>
    <w:rsid w:val="00195208"/>
    <w:rsid w:val="001975F2"/>
    <w:rsid w:val="001A615C"/>
    <w:rsid w:val="001B7EA1"/>
    <w:rsid w:val="001C1428"/>
    <w:rsid w:val="001D3A44"/>
    <w:rsid w:val="001D5C7B"/>
    <w:rsid w:val="001E063D"/>
    <w:rsid w:val="002070B1"/>
    <w:rsid w:val="002102D6"/>
    <w:rsid w:val="002136A3"/>
    <w:rsid w:val="0021716A"/>
    <w:rsid w:val="00224754"/>
    <w:rsid w:val="002325B1"/>
    <w:rsid w:val="002327DC"/>
    <w:rsid w:val="00233138"/>
    <w:rsid w:val="00236647"/>
    <w:rsid w:val="00276160"/>
    <w:rsid w:val="00281322"/>
    <w:rsid w:val="002825D0"/>
    <w:rsid w:val="00296B36"/>
    <w:rsid w:val="00296DFA"/>
    <w:rsid w:val="002A0182"/>
    <w:rsid w:val="002A5F30"/>
    <w:rsid w:val="002B5084"/>
    <w:rsid w:val="002B6565"/>
    <w:rsid w:val="002C6932"/>
    <w:rsid w:val="002C6EFC"/>
    <w:rsid w:val="002E219F"/>
    <w:rsid w:val="002E4594"/>
    <w:rsid w:val="002E5E8D"/>
    <w:rsid w:val="003060EB"/>
    <w:rsid w:val="00306A90"/>
    <w:rsid w:val="00313084"/>
    <w:rsid w:val="003420AA"/>
    <w:rsid w:val="00343410"/>
    <w:rsid w:val="003639B5"/>
    <w:rsid w:val="00386533"/>
    <w:rsid w:val="003A0A1B"/>
    <w:rsid w:val="003B3029"/>
    <w:rsid w:val="003B33D3"/>
    <w:rsid w:val="003C5F29"/>
    <w:rsid w:val="003D54B9"/>
    <w:rsid w:val="003E2CED"/>
    <w:rsid w:val="003F31C3"/>
    <w:rsid w:val="003F493D"/>
    <w:rsid w:val="00406B6A"/>
    <w:rsid w:val="00417321"/>
    <w:rsid w:val="00423E53"/>
    <w:rsid w:val="004314AD"/>
    <w:rsid w:val="0044395C"/>
    <w:rsid w:val="00444582"/>
    <w:rsid w:val="004462DC"/>
    <w:rsid w:val="004521DA"/>
    <w:rsid w:val="00456751"/>
    <w:rsid w:val="00456A5E"/>
    <w:rsid w:val="00466300"/>
    <w:rsid w:val="00481C43"/>
    <w:rsid w:val="00481EBC"/>
    <w:rsid w:val="00485EAC"/>
    <w:rsid w:val="00487A33"/>
    <w:rsid w:val="004A3ACC"/>
    <w:rsid w:val="004A4619"/>
    <w:rsid w:val="004D4725"/>
    <w:rsid w:val="004E3CE2"/>
    <w:rsid w:val="004F149C"/>
    <w:rsid w:val="00500C27"/>
    <w:rsid w:val="00517008"/>
    <w:rsid w:val="00530D00"/>
    <w:rsid w:val="00542EE4"/>
    <w:rsid w:val="0054401C"/>
    <w:rsid w:val="00592393"/>
    <w:rsid w:val="005A29E1"/>
    <w:rsid w:val="005A7E26"/>
    <w:rsid w:val="005B7706"/>
    <w:rsid w:val="005C1DF9"/>
    <w:rsid w:val="005C53F4"/>
    <w:rsid w:val="005D197B"/>
    <w:rsid w:val="005F097D"/>
    <w:rsid w:val="005F3C21"/>
    <w:rsid w:val="005F7EA5"/>
    <w:rsid w:val="0060054E"/>
    <w:rsid w:val="00607D1B"/>
    <w:rsid w:val="00627B0C"/>
    <w:rsid w:val="00627BCC"/>
    <w:rsid w:val="0063110E"/>
    <w:rsid w:val="00632EB3"/>
    <w:rsid w:val="00641133"/>
    <w:rsid w:val="0066064B"/>
    <w:rsid w:val="00675C02"/>
    <w:rsid w:val="006920D5"/>
    <w:rsid w:val="00693B64"/>
    <w:rsid w:val="006A3532"/>
    <w:rsid w:val="006B2F3F"/>
    <w:rsid w:val="006D24EC"/>
    <w:rsid w:val="006D76A7"/>
    <w:rsid w:val="006E0F92"/>
    <w:rsid w:val="006F1A0A"/>
    <w:rsid w:val="006F3BE6"/>
    <w:rsid w:val="006F57D9"/>
    <w:rsid w:val="00701194"/>
    <w:rsid w:val="0071045D"/>
    <w:rsid w:val="0072103D"/>
    <w:rsid w:val="007217C9"/>
    <w:rsid w:val="007342E0"/>
    <w:rsid w:val="0074002F"/>
    <w:rsid w:val="0076485B"/>
    <w:rsid w:val="00770105"/>
    <w:rsid w:val="00786B4A"/>
    <w:rsid w:val="00792480"/>
    <w:rsid w:val="007C07A6"/>
    <w:rsid w:val="007C0AAA"/>
    <w:rsid w:val="007C5B5A"/>
    <w:rsid w:val="007E2C15"/>
    <w:rsid w:val="007F0DDB"/>
    <w:rsid w:val="007F21DC"/>
    <w:rsid w:val="00802465"/>
    <w:rsid w:val="008053C2"/>
    <w:rsid w:val="00811085"/>
    <w:rsid w:val="00833970"/>
    <w:rsid w:val="008460DE"/>
    <w:rsid w:val="00852842"/>
    <w:rsid w:val="008551D3"/>
    <w:rsid w:val="0086606E"/>
    <w:rsid w:val="00896BD4"/>
    <w:rsid w:val="008A12D5"/>
    <w:rsid w:val="008A444C"/>
    <w:rsid w:val="008B7C69"/>
    <w:rsid w:val="008D2ECA"/>
    <w:rsid w:val="008E39F7"/>
    <w:rsid w:val="0091105E"/>
    <w:rsid w:val="00962479"/>
    <w:rsid w:val="00964002"/>
    <w:rsid w:val="00964A06"/>
    <w:rsid w:val="00971206"/>
    <w:rsid w:val="009738A7"/>
    <w:rsid w:val="009800A3"/>
    <w:rsid w:val="009B1B0B"/>
    <w:rsid w:val="009E28DE"/>
    <w:rsid w:val="00A23E6D"/>
    <w:rsid w:val="00A3085E"/>
    <w:rsid w:val="00A30A0F"/>
    <w:rsid w:val="00A337BD"/>
    <w:rsid w:val="00A373DF"/>
    <w:rsid w:val="00A44462"/>
    <w:rsid w:val="00A44B4E"/>
    <w:rsid w:val="00A51D02"/>
    <w:rsid w:val="00A539B3"/>
    <w:rsid w:val="00A608D1"/>
    <w:rsid w:val="00A60940"/>
    <w:rsid w:val="00A77095"/>
    <w:rsid w:val="00A84DFA"/>
    <w:rsid w:val="00A97C34"/>
    <w:rsid w:val="00AC3DD4"/>
    <w:rsid w:val="00AC65E6"/>
    <w:rsid w:val="00AC6A27"/>
    <w:rsid w:val="00AE32C0"/>
    <w:rsid w:val="00B15D37"/>
    <w:rsid w:val="00B42650"/>
    <w:rsid w:val="00B45049"/>
    <w:rsid w:val="00B63CB1"/>
    <w:rsid w:val="00B750F2"/>
    <w:rsid w:val="00B92DA8"/>
    <w:rsid w:val="00BA0102"/>
    <w:rsid w:val="00BA2E51"/>
    <w:rsid w:val="00BC19C8"/>
    <w:rsid w:val="00BD056D"/>
    <w:rsid w:val="00BD33EA"/>
    <w:rsid w:val="00BE52F1"/>
    <w:rsid w:val="00BF2C0B"/>
    <w:rsid w:val="00C20E4C"/>
    <w:rsid w:val="00C331A1"/>
    <w:rsid w:val="00C35DF4"/>
    <w:rsid w:val="00C45EAC"/>
    <w:rsid w:val="00C627DC"/>
    <w:rsid w:val="00C7034C"/>
    <w:rsid w:val="00C75021"/>
    <w:rsid w:val="00C831E1"/>
    <w:rsid w:val="00C85DA5"/>
    <w:rsid w:val="00C87B30"/>
    <w:rsid w:val="00CA2112"/>
    <w:rsid w:val="00CB4E04"/>
    <w:rsid w:val="00CB66CB"/>
    <w:rsid w:val="00CD3F6A"/>
    <w:rsid w:val="00CD64F8"/>
    <w:rsid w:val="00CE0B5D"/>
    <w:rsid w:val="00CE4D1F"/>
    <w:rsid w:val="00CF7024"/>
    <w:rsid w:val="00D02066"/>
    <w:rsid w:val="00D23245"/>
    <w:rsid w:val="00D41D75"/>
    <w:rsid w:val="00D54944"/>
    <w:rsid w:val="00D549BA"/>
    <w:rsid w:val="00D574DF"/>
    <w:rsid w:val="00D63DF9"/>
    <w:rsid w:val="00D64A12"/>
    <w:rsid w:val="00D64DAA"/>
    <w:rsid w:val="00D755A1"/>
    <w:rsid w:val="00D81CC7"/>
    <w:rsid w:val="00D94656"/>
    <w:rsid w:val="00D961B6"/>
    <w:rsid w:val="00D97ED5"/>
    <w:rsid w:val="00DD6871"/>
    <w:rsid w:val="00DF49A7"/>
    <w:rsid w:val="00E21726"/>
    <w:rsid w:val="00E2569B"/>
    <w:rsid w:val="00E4174F"/>
    <w:rsid w:val="00E54C61"/>
    <w:rsid w:val="00E8629C"/>
    <w:rsid w:val="00EA5B7B"/>
    <w:rsid w:val="00EB5458"/>
    <w:rsid w:val="00EC396C"/>
    <w:rsid w:val="00EC5949"/>
    <w:rsid w:val="00EC6FEF"/>
    <w:rsid w:val="00ED3DB4"/>
    <w:rsid w:val="00ED485B"/>
    <w:rsid w:val="00ED7252"/>
    <w:rsid w:val="00EE35BF"/>
    <w:rsid w:val="00EE5ED4"/>
    <w:rsid w:val="00EF3A0C"/>
    <w:rsid w:val="00EF3A55"/>
    <w:rsid w:val="00F042D8"/>
    <w:rsid w:val="00F122CC"/>
    <w:rsid w:val="00F12B69"/>
    <w:rsid w:val="00F149A1"/>
    <w:rsid w:val="00F2114D"/>
    <w:rsid w:val="00F241AF"/>
    <w:rsid w:val="00F30E97"/>
    <w:rsid w:val="00F33066"/>
    <w:rsid w:val="00F63DA9"/>
    <w:rsid w:val="00F673C6"/>
    <w:rsid w:val="00F825E8"/>
    <w:rsid w:val="00F85233"/>
    <w:rsid w:val="00F93E80"/>
    <w:rsid w:val="00F95BC5"/>
    <w:rsid w:val="00FA23D0"/>
    <w:rsid w:val="00FA413E"/>
    <w:rsid w:val="00FA66F3"/>
    <w:rsid w:val="00FB5E92"/>
    <w:rsid w:val="00FB60CF"/>
    <w:rsid w:val="00FB6A4B"/>
    <w:rsid w:val="00FD38F8"/>
    <w:rsid w:val="00FE04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A0CE01-C235-452B-8D57-1A9168E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726"/>
    <w:pPr>
      <w:ind w:left="720"/>
      <w:contextualSpacing/>
    </w:pPr>
  </w:style>
  <w:style w:type="paragraph" w:styleId="Encabezado">
    <w:name w:val="header"/>
    <w:basedOn w:val="Normal"/>
    <w:link w:val="EncabezadoCar"/>
    <w:uiPriority w:val="99"/>
    <w:unhideWhenUsed/>
    <w:rsid w:val="00A30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A0F"/>
  </w:style>
  <w:style w:type="paragraph" w:styleId="Piedepgina">
    <w:name w:val="footer"/>
    <w:basedOn w:val="Normal"/>
    <w:link w:val="PiedepginaCar"/>
    <w:uiPriority w:val="99"/>
    <w:unhideWhenUsed/>
    <w:rsid w:val="00A30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A0F"/>
  </w:style>
  <w:style w:type="paragraph" w:styleId="Textodeglobo">
    <w:name w:val="Balloon Text"/>
    <w:basedOn w:val="Normal"/>
    <w:link w:val="TextodegloboCar"/>
    <w:uiPriority w:val="99"/>
    <w:semiHidden/>
    <w:unhideWhenUsed/>
    <w:rsid w:val="00AC65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65E6"/>
    <w:rPr>
      <w:rFonts w:ascii="Lucida Grande" w:hAnsi="Lucida Grande" w:cs="Lucida Grande"/>
      <w:sz w:val="18"/>
      <w:szCs w:val="18"/>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qFormat/>
    <w:rsid w:val="00FB60C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rsid w:val="00FB60CF"/>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
    <w:rsid w:val="00FB60CF"/>
    <w:rPr>
      <w:vertAlign w:val="superscript"/>
    </w:rPr>
  </w:style>
  <w:style w:type="paragraph" w:customStyle="1" w:styleId="TEXTONORMAL">
    <w:name w:val="TEXTO NORMAL"/>
    <w:basedOn w:val="Normal"/>
    <w:link w:val="TEXTONORMALCar"/>
    <w:rsid w:val="00FB60CF"/>
    <w:pPr>
      <w:spacing w:after="0" w:line="360" w:lineRule="auto"/>
      <w:ind w:firstLine="709"/>
      <w:jc w:val="both"/>
    </w:pPr>
    <w:rPr>
      <w:rFonts w:ascii="Arial" w:eastAsia="Times New Roman" w:hAnsi="Arial" w:cs="Times New Roman"/>
      <w:sz w:val="28"/>
      <w:szCs w:val="20"/>
      <w:lang w:eastAsia="es-ES"/>
    </w:rPr>
  </w:style>
  <w:style w:type="character" w:customStyle="1" w:styleId="TEXTONORMALCar">
    <w:name w:val="TEXTO NORMAL Car"/>
    <w:link w:val="TEXTONORMAL"/>
    <w:locked/>
    <w:rsid w:val="00FB60CF"/>
    <w:rPr>
      <w:rFonts w:ascii="Arial" w:eastAsia="Times New Roman" w:hAnsi="Arial" w:cs="Times New Roman"/>
      <w:sz w:val="28"/>
      <w:szCs w:val="20"/>
      <w:lang w:eastAsia="es-ES"/>
    </w:rPr>
  </w:style>
  <w:style w:type="character" w:styleId="Hipervnculo">
    <w:name w:val="Hyperlink"/>
    <w:uiPriority w:val="99"/>
    <w:unhideWhenUsed/>
    <w:rsid w:val="00FB60CF"/>
    <w:rPr>
      <w:color w:val="0000FF"/>
      <w:u w:val="single"/>
    </w:rPr>
  </w:style>
  <w:style w:type="table" w:styleId="Tablaconcuadrcula">
    <w:name w:val="Table Grid"/>
    <w:basedOn w:val="Tablanormal"/>
    <w:uiPriority w:val="59"/>
    <w:rsid w:val="0083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CEP07</b:Tag>
    <b:SourceType>DocumentFromInternetSite</b:SourceType>
    <b:Guid>{96DF8467-A694-B645-85CE-01A6923C6A6A}</b:Guid>
    <b:Title>Declaración de Brasilia</b:Title>
    <b:Year>2007</b:Year>
    <b:Author>
      <b:Author>
        <b:NameList>
          <b:Person>
            <b:Last>CEPAL</b:Last>
          </b:Person>
        </b:NameList>
      </b:Author>
    </b:Author>
    <b:InternetSiteTitle>Declaración de Brasilia</b:InternetSiteTitle>
    <b:URL>http://www.cepal.org/publicaciones/xml/0/32460/lcg2359_e.pdf</b:URL>
    <b:Month>Diciembre</b:Month>
    <b:Day>4-6</b:Day>
    <b:RefOrder>1</b:RefOrder>
  </b:Source>
  <b:Source>
    <b:Tag>Mar13</b:Tag>
    <b:SourceType>DocumentFromInternetSite</b:SourceType>
    <b:Guid>{77E17966-9154-8243-A22D-EEE340A1D480}</b:Guid>
    <b:Author>
      <b:Author>
        <b:NameList>
          <b:Person>
            <b:Last>Dabove</b:Last>
            <b:First>María</b:First>
            <b:Middle>Isolina</b:Middle>
          </b:Person>
        </b:NameList>
      </b:Author>
    </b:Author>
    <b:Title>Revista de la Facultad</b:Title>
    <b:InternetSiteTitle>Universiad Nacional de Córdoba </b:InternetSiteTitle>
    <b:URL>http://revistas.unc.edu.ar/index.php/refade/article/viewFile/6008/7081</b:URL>
    <b:Year>2013</b:Year>
    <b:Month>Noviembre</b:Month>
    <b:Day>23</b:Day>
    <b:RefOrder>2</b:RefOrder>
  </b:Source>
</b:Sources>
</file>

<file path=customXml/itemProps1.xml><?xml version="1.0" encoding="utf-8"?>
<ds:datastoreItem xmlns:ds="http://schemas.openxmlformats.org/officeDocument/2006/customXml" ds:itemID="{DC4A7280-6F49-4A20-A108-C0F6080A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c:creator>
  <cp:lastModifiedBy>Usuario</cp:lastModifiedBy>
  <cp:revision>8</cp:revision>
  <cp:lastPrinted>2016-02-02T19:56:00Z</cp:lastPrinted>
  <dcterms:created xsi:type="dcterms:W3CDTF">2016-01-28T00:22:00Z</dcterms:created>
  <dcterms:modified xsi:type="dcterms:W3CDTF">2016-02-02T19:56:00Z</dcterms:modified>
</cp:coreProperties>
</file>